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5776C57"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240F9D" w:rsidRPr="00FB5E72">
        <w:rPr>
          <w:rFonts w:eastAsia="SimSun" w:cs="Arial"/>
          <w:sz w:val="22"/>
          <w:szCs w:val="22"/>
          <w:lang w:eastAsia="zh-CN"/>
        </w:rPr>
        <w:t>1</w:t>
      </w:r>
      <w:r w:rsidR="00F601F7">
        <w:rPr>
          <w:rFonts w:eastAsia="SimSun" w:cs="Arial"/>
          <w:sz w:val="22"/>
          <w:szCs w:val="22"/>
          <w:lang w:eastAsia="zh-CN"/>
        </w:rPr>
        <w:t>9</w:t>
      </w:r>
      <w:r w:rsidR="00052DD1" w:rsidRPr="00FB5E72">
        <w:rPr>
          <w:rFonts w:eastAsia="SimSun" w:cs="Arial"/>
          <w:sz w:val="22"/>
          <w:szCs w:val="22"/>
          <w:lang w:eastAsia="zh-CN"/>
        </w:rPr>
        <w:t>-</w:t>
      </w:r>
      <w:r w:rsidRPr="00FB5E72">
        <w:rPr>
          <w:rFonts w:eastAsia="SimSun" w:cs="Arial"/>
          <w:sz w:val="22"/>
          <w:szCs w:val="22"/>
          <w:lang w:eastAsia="zh-CN"/>
        </w:rPr>
        <w:t>e</w:t>
      </w:r>
      <w:r w:rsidR="00240F9D">
        <w:tab/>
      </w:r>
      <w:r>
        <w:tab/>
      </w:r>
      <w:r w:rsidR="00BE6A90">
        <w:t xml:space="preserve"> </w:t>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w:t>
      </w:r>
      <w:r w:rsidR="00BE6A90">
        <w:rPr>
          <w:rFonts w:eastAsia="SimSun" w:cs="Arial"/>
          <w:sz w:val="22"/>
          <w:szCs w:val="22"/>
          <w:lang w:eastAsia="zh-CN"/>
        </w:rPr>
        <w:t>08157</w:t>
      </w:r>
    </w:p>
    <w:bookmarkEnd w:id="0"/>
    <w:p w14:paraId="5B38EC88" w14:textId="1720137E" w:rsidR="002071E9" w:rsidRPr="00FB5E72" w:rsidRDefault="002071E9" w:rsidP="006E0DC7">
      <w:pPr>
        <w:pStyle w:val="Header"/>
        <w:rPr>
          <w:rFonts w:cs="Arial"/>
          <w:sz w:val="22"/>
          <w:szCs w:val="22"/>
          <w:highlight w:val="yellow"/>
          <w:vertAlign w:val="superscript"/>
        </w:rPr>
      </w:pPr>
      <w:r w:rsidRPr="00FB5E72">
        <w:rPr>
          <w:rFonts w:eastAsia="SimSun" w:cs="Arial"/>
          <w:sz w:val="22"/>
          <w:szCs w:val="22"/>
          <w:lang w:eastAsia="zh-CN"/>
        </w:rPr>
        <w:t xml:space="preserve">Electronic, </w:t>
      </w:r>
      <w:r w:rsidR="00CD50A8">
        <w:rPr>
          <w:rFonts w:eastAsia="SimSun" w:cs="Arial"/>
          <w:sz w:val="22"/>
          <w:szCs w:val="22"/>
          <w:lang w:eastAsia="zh-CN"/>
        </w:rPr>
        <w:t>17</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CD50A8">
        <w:rPr>
          <w:rFonts w:eastAsia="SimSun" w:cs="Arial"/>
          <w:sz w:val="22"/>
          <w:szCs w:val="22"/>
          <w:lang w:eastAsia="zh-CN"/>
        </w:rPr>
        <w:t>August</w:t>
      </w:r>
      <w:r w:rsidRPr="00FB5E72">
        <w:rPr>
          <w:rFonts w:eastAsia="SimSun" w:cs="Arial"/>
          <w:sz w:val="22"/>
          <w:szCs w:val="22"/>
          <w:lang w:eastAsia="zh-CN"/>
        </w:rPr>
        <w:t xml:space="preserve"> – </w:t>
      </w:r>
      <w:r w:rsidR="00E040FC">
        <w:rPr>
          <w:rFonts w:eastAsia="SimSun" w:cs="Arial"/>
          <w:sz w:val="22"/>
          <w:szCs w:val="22"/>
          <w:lang w:eastAsia="zh-CN"/>
        </w:rPr>
        <w:t>2</w:t>
      </w:r>
      <w:r w:rsidR="00CD50A8">
        <w:rPr>
          <w:rFonts w:eastAsia="SimSun" w:cs="Arial"/>
          <w:sz w:val="22"/>
          <w:szCs w:val="22"/>
          <w:lang w:eastAsia="zh-CN"/>
        </w:rPr>
        <w:t>9</w:t>
      </w:r>
      <w:r w:rsidR="00E86F1C">
        <w:rPr>
          <w:rFonts w:eastAsia="SimSun" w:cs="Arial"/>
          <w:sz w:val="22"/>
          <w:szCs w:val="22"/>
          <w:vertAlign w:val="superscript"/>
          <w:lang w:eastAsia="zh-CN"/>
        </w:rPr>
        <w:t>th</w:t>
      </w:r>
      <w:r w:rsidR="000E225D" w:rsidRPr="00FB5E72">
        <w:rPr>
          <w:rFonts w:eastAsia="SimSun" w:cs="Arial"/>
          <w:sz w:val="22"/>
          <w:szCs w:val="22"/>
          <w:lang w:eastAsia="zh-CN"/>
        </w:rPr>
        <w:t xml:space="preserve"> </w:t>
      </w:r>
      <w:r w:rsidR="00CD50A8">
        <w:rPr>
          <w:rFonts w:eastAsia="SimSun" w:cs="Arial"/>
          <w:sz w:val="22"/>
          <w:szCs w:val="22"/>
          <w:lang w:eastAsia="zh-CN"/>
        </w:rPr>
        <w:t>August</w:t>
      </w:r>
      <w:r w:rsidR="004370EC" w:rsidRPr="00FB5E72">
        <w:rPr>
          <w:rFonts w:eastAsia="SimSun" w:cs="Arial"/>
          <w:sz w:val="22"/>
          <w:szCs w:val="22"/>
          <w:lang w:eastAsia="zh-CN"/>
        </w:rPr>
        <w:t xml:space="preserve"> </w:t>
      </w:r>
      <w:r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5A896E24"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CD50A8" w:rsidRPr="00CD50A8">
        <w:rPr>
          <w:rStyle w:val="normaltextrun"/>
          <w:rFonts w:cs="Arial"/>
          <w:sz w:val="22"/>
          <w:szCs w:val="22"/>
        </w:rPr>
        <w:t>Data collection for MRO for MR-DC SCG failures and inter-system handover for voice fallback</w:t>
      </w:r>
      <w:r w:rsidR="00CD50A8">
        <w:rPr>
          <w:rStyle w:val="normaltextrun"/>
          <w:rFonts w:ascii="Calibri" w:hAnsi="Calibri" w:cs="Calibri"/>
          <w:sz w:val="22"/>
          <w:szCs w:val="22"/>
        </w:rPr>
        <w:t> </w:t>
      </w:r>
    </w:p>
    <w:p w14:paraId="6ED5674A" w14:textId="7631873A"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E03A7C" w:rsidRPr="000449FE">
        <w:rPr>
          <w:rFonts w:cs="Arial"/>
          <w:sz w:val="22"/>
          <w:szCs w:val="22"/>
        </w:rPr>
        <w:t>2</w:t>
      </w:r>
      <w:r w:rsidR="00756D2B" w:rsidRPr="000449FE">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5A07C8A3" w14:textId="77777777" w:rsidR="00A9048A" w:rsidRPr="00A9048A" w:rsidRDefault="00A9048A" w:rsidP="00A9048A">
      <w:pPr>
        <w:spacing w:before="120" w:line="280" w:lineRule="atLeast"/>
        <w:rPr>
          <w:rFonts w:ascii="Arial" w:eastAsia="SimSun" w:hAnsi="Arial" w:cs="Arial"/>
        </w:rPr>
      </w:pPr>
      <w:r w:rsidRPr="00A9048A">
        <w:rPr>
          <w:rFonts w:ascii="Arial" w:eastAsia="SimSun" w:hAnsi="Arial" w:cs="Arial"/>
        </w:rPr>
        <w:t>Support of data collection for SON features, including</w:t>
      </w:r>
      <w:r w:rsidRPr="00A9048A">
        <w:rPr>
          <w:rFonts w:ascii="Arial" w:hAnsi="Arial" w:cs="Arial"/>
        </w:rPr>
        <w:t xml:space="preserve">, </w:t>
      </w:r>
      <w:r w:rsidRPr="00A9048A">
        <w:rPr>
          <w:rFonts w:ascii="Arial" w:eastAsia="SimSun" w:hAnsi="Arial" w:cs="Arial"/>
        </w:rPr>
        <w:t>MRO for</w:t>
      </w:r>
      <w:r w:rsidRPr="00A9048A">
        <w:rPr>
          <w:rFonts w:ascii="Arial" w:hAnsi="Arial" w:cs="Arial"/>
        </w:rPr>
        <w:t xml:space="preserve"> </w:t>
      </w:r>
      <w:r w:rsidRPr="00A9048A">
        <w:rPr>
          <w:rFonts w:ascii="Arial" w:eastAsia="SimSun" w:hAnsi="Arial" w:cs="Arial"/>
        </w:rPr>
        <w:t>MR-DC SCG failure scenario</w:t>
      </w:r>
      <w:r w:rsidRPr="00A9048A">
        <w:rPr>
          <w:rFonts w:ascii="Arial" w:hAnsi="Arial" w:cs="Arial"/>
        </w:rPr>
        <w:t xml:space="preserve">, and </w:t>
      </w:r>
      <w:r w:rsidRPr="00A9048A">
        <w:rPr>
          <w:rFonts w:ascii="Arial" w:eastAsia="SimSun" w:hAnsi="Arial" w:cs="Arial"/>
        </w:rPr>
        <w:t>MRO enhancement for inter-system handover voice fallback</w:t>
      </w:r>
      <w:r w:rsidRPr="00A9048A">
        <w:rPr>
          <w:rFonts w:ascii="Arial" w:hAnsi="Arial" w:cs="Arial"/>
        </w:rPr>
        <w:t>,</w:t>
      </w:r>
    </w:p>
    <w:p w14:paraId="77A902C2" w14:textId="77777777" w:rsidR="00A9048A" w:rsidRPr="00A9048A" w:rsidRDefault="00A9048A" w:rsidP="00A9048A">
      <w:pPr>
        <w:pStyle w:val="ListParagraph"/>
        <w:numPr>
          <w:ilvl w:val="0"/>
          <w:numId w:val="46"/>
        </w:numPr>
        <w:spacing w:before="120" w:after="160" w:line="280" w:lineRule="atLeast"/>
        <w:rPr>
          <w:rFonts w:ascii="Arial" w:eastAsia="SimSun" w:hAnsi="Arial" w:cs="Arial"/>
        </w:rPr>
      </w:pPr>
      <w:r w:rsidRPr="00A9048A">
        <w:rPr>
          <w:rFonts w:ascii="Arial" w:eastAsia="SimSun" w:hAnsi="Arial" w:cs="Arial"/>
        </w:rPr>
        <w:t>Specification of the UE reporting necessary to enhance the mobility parameter tuning [RAN2]</w:t>
      </w:r>
    </w:p>
    <w:p w14:paraId="29DBBBBF" w14:textId="53750F53" w:rsidR="00A9048A" w:rsidRPr="00A9048A" w:rsidRDefault="00A9048A" w:rsidP="00A9048A">
      <w:pPr>
        <w:pStyle w:val="ListParagraph"/>
        <w:numPr>
          <w:ilvl w:val="0"/>
          <w:numId w:val="46"/>
        </w:numPr>
        <w:spacing w:before="120" w:after="160" w:line="280" w:lineRule="atLeast"/>
        <w:rPr>
          <w:rFonts w:ascii="Arial" w:eastAsia="SimSun" w:hAnsi="Arial" w:cs="Arial"/>
        </w:rPr>
      </w:pPr>
      <w:r w:rsidRPr="00A9048A">
        <w:rPr>
          <w:rFonts w:ascii="Arial" w:eastAsia="SimSun" w:hAnsi="Arial" w:cs="Arial"/>
        </w:rPr>
        <w:t>Specification of the inter-node information exchange, including possible enhancements to interfaces [RAN3]</w:t>
      </w:r>
    </w:p>
    <w:p w14:paraId="0408C907" w14:textId="5CFDA278" w:rsidR="0007339F" w:rsidRPr="00FB5E72" w:rsidRDefault="00FA1164" w:rsidP="006E0DC7">
      <w:pPr>
        <w:pStyle w:val="BodyText"/>
        <w:jc w:val="left"/>
        <w:rPr>
          <w:rFonts w:ascii="Arial" w:hAnsi="Arial" w:cs="Arial"/>
        </w:rPr>
      </w:pPr>
      <w:r>
        <w:rPr>
          <w:rFonts w:ascii="Arial" w:hAnsi="Arial" w:cs="Arial"/>
        </w:rPr>
        <w:t>This paper discuss</w:t>
      </w:r>
      <w:r w:rsidR="008914D6">
        <w:rPr>
          <w:rFonts w:ascii="Arial" w:hAnsi="Arial" w:cs="Arial"/>
        </w:rPr>
        <w:t>es</w:t>
      </w:r>
      <w:r>
        <w:rPr>
          <w:rFonts w:ascii="Arial" w:hAnsi="Arial" w:cs="Arial"/>
        </w:rPr>
        <w:t xml:space="preserve"> </w:t>
      </w:r>
      <w:r w:rsidR="000C66F3">
        <w:rPr>
          <w:rFonts w:ascii="Arial" w:hAnsi="Arial" w:cs="Arial"/>
        </w:rPr>
        <w:t xml:space="preserve">UE data collection for </w:t>
      </w:r>
      <w:r w:rsidR="00AA62E9">
        <w:rPr>
          <w:rFonts w:ascii="Arial" w:hAnsi="Arial" w:cs="Arial"/>
        </w:rPr>
        <w:t>MRO for MR-DC SCG failure scenarios</w:t>
      </w:r>
      <w:r w:rsidR="00D47215">
        <w:rPr>
          <w:rFonts w:ascii="Arial" w:hAnsi="Arial" w:cs="Arial"/>
        </w:rPr>
        <w:t xml:space="preserve"> and MRO enhancement for inter-system handover voice fallback</w:t>
      </w:r>
      <w:r w:rsidR="008914D6">
        <w:rPr>
          <w:rFonts w:ascii="Arial" w:hAnsi="Arial" w:cs="Arial"/>
        </w:rPr>
        <w:t>.</w:t>
      </w:r>
      <w:r w:rsidR="00D47215">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417FC85B" w14:textId="0134743E" w:rsidR="00173794" w:rsidRDefault="00817352" w:rsidP="00A65BAF">
      <w:pPr>
        <w:rPr>
          <w:rFonts w:ascii="Arial" w:hAnsi="Arial" w:cs="Arial"/>
          <w:b/>
          <w:bCs/>
          <w:sz w:val="22"/>
          <w:szCs w:val="22"/>
          <w:lang w:val="en-GB" w:eastAsia="zh-CN"/>
        </w:rPr>
      </w:pPr>
      <w:r w:rsidRPr="00FB5E72">
        <w:rPr>
          <w:rFonts w:ascii="Arial" w:hAnsi="Arial" w:cs="Arial"/>
          <w:b/>
          <w:bCs/>
          <w:sz w:val="22"/>
          <w:szCs w:val="22"/>
          <w:lang w:val="en-GB" w:eastAsia="zh-CN"/>
        </w:rPr>
        <w:t xml:space="preserve">2.1 </w:t>
      </w:r>
      <w:r w:rsidR="008914D6">
        <w:rPr>
          <w:rFonts w:ascii="Arial" w:hAnsi="Arial" w:cs="Arial"/>
          <w:b/>
          <w:bCs/>
          <w:sz w:val="22"/>
          <w:szCs w:val="22"/>
          <w:lang w:val="en-GB" w:eastAsia="zh-CN"/>
        </w:rPr>
        <w:t>MRO for MR-DC SCG failure scenarios</w:t>
      </w:r>
    </w:p>
    <w:p w14:paraId="545C2213" w14:textId="6D940B8B" w:rsidR="008F55DB" w:rsidRDefault="008F55DB" w:rsidP="00A65BAF">
      <w:pPr>
        <w:rPr>
          <w:rFonts w:ascii="Arial" w:hAnsi="Arial" w:cs="Arial"/>
          <w:b/>
          <w:bCs/>
          <w:sz w:val="22"/>
          <w:szCs w:val="22"/>
          <w:lang w:val="en-GB" w:eastAsia="zh-CN"/>
        </w:rPr>
      </w:pPr>
    </w:p>
    <w:p w14:paraId="4B5DC181" w14:textId="0EBABD98" w:rsidR="008848AD" w:rsidRDefault="008F55DB" w:rsidP="00050663">
      <w:pPr>
        <w:rPr>
          <w:rFonts w:ascii="Arial" w:hAnsi="Arial" w:cs="Arial"/>
          <w:szCs w:val="20"/>
          <w:lang w:val="en-GB" w:eastAsia="zh-CN"/>
        </w:rPr>
      </w:pPr>
      <w:r>
        <w:rPr>
          <w:rFonts w:ascii="Arial" w:hAnsi="Arial" w:cs="Arial"/>
          <w:szCs w:val="20"/>
          <w:lang w:val="en-GB" w:eastAsia="zh-CN"/>
        </w:rPr>
        <w:t xml:space="preserve">Rel-17 </w:t>
      </w:r>
      <w:r w:rsidR="009F4A8E">
        <w:rPr>
          <w:rFonts w:ascii="Arial" w:hAnsi="Arial" w:cs="Arial"/>
          <w:szCs w:val="20"/>
          <w:lang w:val="en-GB" w:eastAsia="zh-CN"/>
        </w:rPr>
        <w:t>SON/MDT WI</w:t>
      </w:r>
      <w:r w:rsidR="00A27643">
        <w:rPr>
          <w:rFonts w:ascii="Arial" w:hAnsi="Arial" w:cs="Arial"/>
          <w:szCs w:val="20"/>
          <w:lang w:val="en-GB" w:eastAsia="zh-CN"/>
        </w:rPr>
        <w:t xml:space="preserve"> developed solution</w:t>
      </w:r>
      <w:r w:rsidR="002042EF">
        <w:rPr>
          <w:rFonts w:ascii="Arial" w:hAnsi="Arial" w:cs="Arial"/>
          <w:szCs w:val="20"/>
          <w:lang w:val="en-GB" w:eastAsia="zh-CN"/>
        </w:rPr>
        <w:t>s</w:t>
      </w:r>
      <w:r w:rsidR="00A27643">
        <w:rPr>
          <w:rFonts w:ascii="Arial" w:hAnsi="Arial" w:cs="Arial"/>
          <w:szCs w:val="20"/>
          <w:lang w:val="en-GB" w:eastAsia="zh-CN"/>
        </w:rPr>
        <w:t xml:space="preserve"> </w:t>
      </w:r>
      <w:r w:rsidR="002C1FAE">
        <w:rPr>
          <w:rFonts w:ascii="Arial" w:hAnsi="Arial" w:cs="Arial"/>
          <w:szCs w:val="20"/>
          <w:lang w:val="en-GB" w:eastAsia="zh-CN"/>
        </w:rPr>
        <w:t xml:space="preserve">for MRO for NR-DC </w:t>
      </w:r>
      <w:r w:rsidR="000D2A62">
        <w:rPr>
          <w:rFonts w:ascii="Arial" w:hAnsi="Arial" w:cs="Arial"/>
          <w:szCs w:val="20"/>
          <w:lang w:val="en-GB" w:eastAsia="zh-CN"/>
        </w:rPr>
        <w:t xml:space="preserve">SCG failures. </w:t>
      </w:r>
      <w:r w:rsidR="000E70ED">
        <w:rPr>
          <w:rFonts w:ascii="Arial" w:hAnsi="Arial" w:cs="Arial"/>
          <w:szCs w:val="20"/>
          <w:lang w:val="en-GB" w:eastAsia="zh-CN"/>
        </w:rPr>
        <w:t xml:space="preserve">The IEs required for SCG MRO for NR-DC </w:t>
      </w:r>
      <w:r w:rsidR="00145F1D">
        <w:rPr>
          <w:rFonts w:ascii="Arial" w:hAnsi="Arial" w:cs="Arial"/>
          <w:szCs w:val="20"/>
          <w:lang w:val="en-GB" w:eastAsia="zh-CN"/>
        </w:rPr>
        <w:t>were</w:t>
      </w:r>
      <w:r w:rsidR="000E70ED">
        <w:rPr>
          <w:rFonts w:ascii="Arial" w:hAnsi="Arial" w:cs="Arial"/>
          <w:szCs w:val="20"/>
          <w:lang w:val="en-GB" w:eastAsia="zh-CN"/>
        </w:rPr>
        <w:t xml:space="preserve"> captured in </w:t>
      </w:r>
      <w:r w:rsidR="00145F1D">
        <w:rPr>
          <w:rFonts w:ascii="Arial" w:hAnsi="Arial" w:cs="Arial"/>
          <w:szCs w:val="20"/>
          <w:lang w:val="en-GB" w:eastAsia="zh-CN"/>
        </w:rPr>
        <w:t>SCGFailureInformation [2]</w:t>
      </w:r>
      <w:r w:rsidR="000E70ED">
        <w:rPr>
          <w:rFonts w:ascii="Arial" w:hAnsi="Arial" w:cs="Arial"/>
          <w:szCs w:val="20"/>
          <w:lang w:val="en-GB" w:eastAsia="zh-CN"/>
        </w:rPr>
        <w:t xml:space="preserve"> as below,</w:t>
      </w:r>
    </w:p>
    <w:p w14:paraId="5090E0BA" w14:textId="77777777" w:rsidR="00050663" w:rsidRPr="00050663" w:rsidRDefault="00050663" w:rsidP="00050663">
      <w:pPr>
        <w:rPr>
          <w:rFonts w:ascii="Arial" w:hAnsi="Arial" w:cs="Arial"/>
          <w:szCs w:val="20"/>
          <w:lang w:val="en-GB" w:eastAsia="zh-CN"/>
        </w:rPr>
      </w:pPr>
    </w:p>
    <w:p w14:paraId="66D55601" w14:textId="77777777" w:rsidR="008848AD" w:rsidRPr="00740BCD" w:rsidRDefault="008848AD" w:rsidP="008848AD">
      <w:pPr>
        <w:pStyle w:val="TH"/>
      </w:pPr>
      <w:r w:rsidRPr="00740BCD">
        <w:rPr>
          <w:i/>
        </w:rPr>
        <w:t>SCGFailureInformation</w:t>
      </w:r>
      <w:r w:rsidRPr="00740BCD">
        <w:t xml:space="preserve"> message</w:t>
      </w:r>
    </w:p>
    <w:p w14:paraId="21514852" w14:textId="77777777" w:rsidR="008848AD" w:rsidRPr="00740BCD" w:rsidRDefault="008848AD" w:rsidP="008848AD">
      <w:pPr>
        <w:pStyle w:val="PL"/>
        <w:rPr>
          <w:color w:val="808080"/>
        </w:rPr>
      </w:pPr>
      <w:r w:rsidRPr="00740BCD">
        <w:rPr>
          <w:color w:val="808080"/>
        </w:rPr>
        <w:t>-- ASN1START</w:t>
      </w:r>
    </w:p>
    <w:p w14:paraId="4650311A" w14:textId="77777777" w:rsidR="008848AD" w:rsidRPr="00740BCD" w:rsidRDefault="008848AD" w:rsidP="008848AD">
      <w:pPr>
        <w:pStyle w:val="PL"/>
        <w:rPr>
          <w:color w:val="808080"/>
        </w:rPr>
      </w:pPr>
      <w:r w:rsidRPr="00740BCD">
        <w:rPr>
          <w:color w:val="808080"/>
        </w:rPr>
        <w:t>-- TAG-SCGFAILUREINFORMATION-START</w:t>
      </w:r>
    </w:p>
    <w:p w14:paraId="0D789EF2" w14:textId="77777777" w:rsidR="008848AD" w:rsidRPr="00740BCD" w:rsidRDefault="008848AD" w:rsidP="008848AD">
      <w:pPr>
        <w:pStyle w:val="PL"/>
        <w:rPr>
          <w:rFonts w:eastAsia="Malgun Gothic"/>
        </w:rPr>
      </w:pPr>
    </w:p>
    <w:p w14:paraId="43B8D077" w14:textId="37F8BA7E" w:rsidR="008848AD" w:rsidRPr="00740BCD" w:rsidRDefault="00145F1D" w:rsidP="008848AD">
      <w:pPr>
        <w:pStyle w:val="PL"/>
        <w:rPr>
          <w:rFonts w:eastAsia="Malgun Gothic"/>
        </w:rPr>
      </w:pPr>
      <w:r>
        <w:rPr>
          <w:rFonts w:eastAsia="Malgun Gothic"/>
        </w:rPr>
        <w:t>/*omitted</w:t>
      </w:r>
    </w:p>
    <w:p w14:paraId="242236C1" w14:textId="77777777" w:rsidR="008848AD" w:rsidRPr="00740BCD" w:rsidRDefault="008848AD" w:rsidP="008848AD">
      <w:pPr>
        <w:pStyle w:val="PL"/>
        <w:rPr>
          <w:rFonts w:eastAsia="Malgun Gothic"/>
        </w:rPr>
      </w:pPr>
    </w:p>
    <w:p w14:paraId="4F9B5591" w14:textId="77777777" w:rsidR="008848AD" w:rsidRPr="00740BCD" w:rsidRDefault="008848AD" w:rsidP="008848AD">
      <w:pPr>
        <w:pStyle w:val="PL"/>
        <w:rPr>
          <w:rFonts w:eastAsia="Malgun Gothic"/>
        </w:rPr>
      </w:pPr>
      <w:proofErr w:type="spellStart"/>
      <w:proofErr w:type="gramStart"/>
      <w:r w:rsidRPr="00740BCD">
        <w:rPr>
          <w:rFonts w:eastAsia="Malgun Gothic"/>
        </w:rPr>
        <w:t>FailureReportSCG</w:t>
      </w:r>
      <w:proofErr w:type="spellEnd"/>
      <w:r w:rsidRPr="00740BCD">
        <w:rPr>
          <w:rFonts w:eastAsia="Malgun Gothic"/>
        </w:rPr>
        <w:t xml:space="preserve"> ::=</w:t>
      </w:r>
      <w:proofErr w:type="gramEnd"/>
      <w:r w:rsidRPr="00740BCD">
        <w:rPr>
          <w:rFonts w:eastAsia="Malgun Gothic"/>
        </w:rPr>
        <w:t xml:space="preserve">                       </w:t>
      </w:r>
      <w:r w:rsidRPr="00740BCD">
        <w:rPr>
          <w:color w:val="993366"/>
        </w:rPr>
        <w:t>SEQUENCE</w:t>
      </w:r>
      <w:r w:rsidRPr="00740BCD">
        <w:rPr>
          <w:rFonts w:eastAsia="Malgun Gothic"/>
        </w:rPr>
        <w:t xml:space="preserve"> {</w:t>
      </w:r>
    </w:p>
    <w:p w14:paraId="648BAB5B" w14:textId="535D689C" w:rsidR="008848AD" w:rsidRPr="00050663" w:rsidRDefault="008848AD" w:rsidP="008848AD">
      <w:pPr>
        <w:pStyle w:val="PL"/>
        <w:rPr>
          <w:rFonts w:eastAsia="Malgun Gothic"/>
        </w:rPr>
      </w:pPr>
      <w:r w:rsidRPr="00740BCD">
        <w:rPr>
          <w:rFonts w:eastAsia="Malgun Gothic"/>
        </w:rPr>
        <w:t xml:space="preserve">    </w:t>
      </w:r>
      <w:r w:rsidR="00B76BCF">
        <w:rPr>
          <w:rFonts w:eastAsia="Malgun Gothic"/>
        </w:rPr>
        <w:t>/*omi</w:t>
      </w:r>
      <w:r w:rsidR="00DE3DEB">
        <w:rPr>
          <w:rFonts w:eastAsia="Malgun Gothic"/>
        </w:rPr>
        <w:t>t</w:t>
      </w:r>
      <w:r w:rsidR="00B76BCF">
        <w:rPr>
          <w:rFonts w:eastAsia="Malgun Gothic"/>
        </w:rPr>
        <w:t>ted</w:t>
      </w:r>
    </w:p>
    <w:p w14:paraId="5D39A244" w14:textId="77777777" w:rsidR="008848AD" w:rsidRPr="00740BCD" w:rsidRDefault="008848AD" w:rsidP="008848AD">
      <w:pPr>
        <w:pStyle w:val="PL"/>
        <w:rPr>
          <w:rFonts w:eastAsia="Malgun Gothic"/>
        </w:rPr>
      </w:pPr>
      <w:r w:rsidRPr="00740BCD">
        <w:t xml:space="preserve">    </w:t>
      </w:r>
      <w:r w:rsidRPr="00740BCD">
        <w:rPr>
          <w:rFonts w:eastAsia="Malgun Gothic"/>
        </w:rPr>
        <w:t>[[</w:t>
      </w:r>
    </w:p>
    <w:p w14:paraId="0712ED3D" w14:textId="77777777" w:rsidR="008848AD" w:rsidRPr="00740BCD" w:rsidRDefault="008848AD" w:rsidP="008848AD">
      <w:pPr>
        <w:pStyle w:val="PL"/>
      </w:pPr>
      <w:r w:rsidRPr="00740BCD">
        <w:t xml:space="preserve">    previousPSCellId-r17               </w:t>
      </w:r>
      <w:r w:rsidRPr="00740BCD">
        <w:rPr>
          <w:color w:val="993366"/>
        </w:rPr>
        <w:t>SEQUENCE</w:t>
      </w:r>
      <w:r w:rsidRPr="00740BCD">
        <w:t xml:space="preserve"> {</w:t>
      </w:r>
    </w:p>
    <w:p w14:paraId="7C23EB2A" w14:textId="77777777" w:rsidR="008848AD" w:rsidRPr="00740BCD" w:rsidRDefault="008848AD" w:rsidP="008848AD">
      <w:pPr>
        <w:pStyle w:val="PL"/>
      </w:pPr>
      <w:r w:rsidRPr="00740BCD">
        <w:t xml:space="preserve">        physCellId-r17                     </w:t>
      </w:r>
      <w:proofErr w:type="spellStart"/>
      <w:r w:rsidRPr="00740BCD">
        <w:t>PhysCellId</w:t>
      </w:r>
      <w:proofErr w:type="spellEnd"/>
      <w:r w:rsidRPr="00740BCD">
        <w:t>,</w:t>
      </w:r>
    </w:p>
    <w:p w14:paraId="09019855" w14:textId="77777777" w:rsidR="008848AD" w:rsidRPr="00740BCD" w:rsidRDefault="008848AD" w:rsidP="008848AD">
      <w:pPr>
        <w:pStyle w:val="PL"/>
      </w:pPr>
      <w:r w:rsidRPr="00740BCD">
        <w:t xml:space="preserve">        carrierFreq-r17                    ARFCN-</w:t>
      </w:r>
      <w:proofErr w:type="spellStart"/>
      <w:r w:rsidRPr="00740BCD">
        <w:t>ValueNR</w:t>
      </w:r>
      <w:proofErr w:type="spellEnd"/>
    </w:p>
    <w:p w14:paraId="1D3DA1EA" w14:textId="77777777" w:rsidR="008848AD" w:rsidRPr="00740BCD" w:rsidRDefault="008848AD" w:rsidP="008848AD">
      <w:pPr>
        <w:pStyle w:val="PL"/>
      </w:pPr>
      <w:r w:rsidRPr="00740BCD">
        <w:t xml:space="preserve">    </w:t>
      </w:r>
      <w:proofErr w:type="gramStart"/>
      <w:r w:rsidRPr="00740BCD">
        <w:rPr>
          <w:rFonts w:eastAsia="DengXian"/>
        </w:rPr>
        <w:t>}</w:t>
      </w:r>
      <w:r w:rsidRPr="00740BCD">
        <w:t xml:space="preserve">   </w:t>
      </w:r>
      <w:proofErr w:type="gramEnd"/>
      <w:r w:rsidRPr="00740BCD">
        <w:t xml:space="preserve">                                                        </w:t>
      </w:r>
      <w:r w:rsidRPr="00740BCD">
        <w:rPr>
          <w:rFonts w:eastAsia="DengXian"/>
          <w:color w:val="993366"/>
        </w:rPr>
        <w:t>OPTIONAL</w:t>
      </w:r>
      <w:r w:rsidRPr="00740BCD">
        <w:t>,</w:t>
      </w:r>
    </w:p>
    <w:p w14:paraId="607947DA" w14:textId="77777777" w:rsidR="008848AD" w:rsidRPr="00740BCD" w:rsidRDefault="008848AD" w:rsidP="008848AD">
      <w:pPr>
        <w:pStyle w:val="PL"/>
      </w:pPr>
      <w:r w:rsidRPr="00740BCD">
        <w:t xml:space="preserve">    failedPSCellId-r17                 </w:t>
      </w:r>
      <w:r w:rsidRPr="00740BCD">
        <w:rPr>
          <w:color w:val="993366"/>
        </w:rPr>
        <w:t>SEQUENCE</w:t>
      </w:r>
      <w:r w:rsidRPr="00740BCD">
        <w:t xml:space="preserve"> {</w:t>
      </w:r>
    </w:p>
    <w:p w14:paraId="27C658BA" w14:textId="77777777" w:rsidR="008848AD" w:rsidRPr="00740BCD" w:rsidRDefault="008848AD" w:rsidP="008848AD">
      <w:pPr>
        <w:pStyle w:val="PL"/>
      </w:pPr>
      <w:r w:rsidRPr="00740BCD">
        <w:t xml:space="preserve">        physCellId-r17                     </w:t>
      </w:r>
      <w:proofErr w:type="spellStart"/>
      <w:r w:rsidRPr="00740BCD">
        <w:t>PhysCellId</w:t>
      </w:r>
      <w:proofErr w:type="spellEnd"/>
      <w:r w:rsidRPr="00740BCD">
        <w:t>,</w:t>
      </w:r>
    </w:p>
    <w:p w14:paraId="7F46ABF0" w14:textId="77777777" w:rsidR="008848AD" w:rsidRPr="00740BCD" w:rsidRDefault="008848AD" w:rsidP="008848AD">
      <w:pPr>
        <w:pStyle w:val="PL"/>
      </w:pPr>
      <w:r w:rsidRPr="00740BCD">
        <w:t xml:space="preserve">        carrierFreq-r17                    ARFCN-</w:t>
      </w:r>
      <w:proofErr w:type="spellStart"/>
      <w:r w:rsidRPr="00740BCD">
        <w:t>ValueNR</w:t>
      </w:r>
      <w:proofErr w:type="spellEnd"/>
    </w:p>
    <w:p w14:paraId="553F0442" w14:textId="77777777" w:rsidR="008848AD" w:rsidRPr="00740BCD" w:rsidRDefault="008848AD" w:rsidP="008848AD">
      <w:pPr>
        <w:pStyle w:val="PL"/>
      </w:pPr>
      <w:r w:rsidRPr="00740BCD">
        <w:t xml:space="preserve">     </w:t>
      </w:r>
      <w:proofErr w:type="gramStart"/>
      <w:r w:rsidRPr="00740BCD">
        <w:rPr>
          <w:rFonts w:eastAsia="DengXian"/>
        </w:rPr>
        <w:t>}</w:t>
      </w:r>
      <w:r w:rsidRPr="00740BCD">
        <w:t xml:space="preserve">   </w:t>
      </w:r>
      <w:proofErr w:type="gramEnd"/>
      <w:r w:rsidRPr="00740BCD">
        <w:t xml:space="preserve">                                                       </w:t>
      </w:r>
      <w:r w:rsidRPr="00740BCD">
        <w:rPr>
          <w:rFonts w:eastAsia="DengXian"/>
          <w:color w:val="993366"/>
        </w:rPr>
        <w:t>OPTIONAL</w:t>
      </w:r>
      <w:r w:rsidRPr="00740BCD">
        <w:t>,</w:t>
      </w:r>
    </w:p>
    <w:p w14:paraId="6D932B5F" w14:textId="77777777" w:rsidR="008848AD" w:rsidRPr="00740BCD" w:rsidRDefault="008848AD" w:rsidP="008848AD">
      <w:pPr>
        <w:pStyle w:val="PL"/>
      </w:pPr>
      <w:r w:rsidRPr="00740BCD">
        <w:t xml:space="preserve">    timeSCGFailure-r17                 </w:t>
      </w:r>
      <w:r w:rsidRPr="00740BCD">
        <w:rPr>
          <w:color w:val="993366"/>
        </w:rPr>
        <w:t>INTEGER</w:t>
      </w:r>
      <w:r w:rsidRPr="00740BCD">
        <w:t xml:space="preserve"> (</w:t>
      </w:r>
      <w:proofErr w:type="gramStart"/>
      <w:r w:rsidRPr="00740BCD">
        <w:t>0..</w:t>
      </w:r>
      <w:proofErr w:type="gramEnd"/>
      <w:r w:rsidRPr="00740BCD">
        <w:t xml:space="preserve">1023)        </w:t>
      </w:r>
      <w:r w:rsidRPr="00740BCD">
        <w:rPr>
          <w:color w:val="993366"/>
        </w:rPr>
        <w:t>OPTIONAL</w:t>
      </w:r>
      <w:r w:rsidRPr="00740BCD">
        <w:t>,</w:t>
      </w:r>
    </w:p>
    <w:p w14:paraId="41F3BBB8" w14:textId="77777777" w:rsidR="008848AD" w:rsidRPr="00740BCD" w:rsidRDefault="008848AD" w:rsidP="008848AD">
      <w:pPr>
        <w:pStyle w:val="PL"/>
        <w:rPr>
          <w:rFonts w:eastAsia="Malgun Gothic"/>
        </w:rPr>
      </w:pPr>
      <w:r w:rsidRPr="00740BCD">
        <w:t xml:space="preserve">    </w:t>
      </w:r>
      <w:r w:rsidRPr="00740BCD">
        <w:rPr>
          <w:rFonts w:eastAsia="DengXian"/>
        </w:rPr>
        <w:t>perRAInfoList-r17</w:t>
      </w:r>
      <w:r w:rsidRPr="00740BCD">
        <w:t xml:space="preserve">                  </w:t>
      </w:r>
      <w:r w:rsidRPr="00740BCD">
        <w:rPr>
          <w:rFonts w:eastAsia="DengXian"/>
        </w:rPr>
        <w:t>PerRAInfoList-r16</w:t>
      </w:r>
      <w:r w:rsidRPr="00740BCD">
        <w:rPr>
          <w:rFonts w:eastAsia="Malgun Gothic"/>
        </w:rPr>
        <w:t xml:space="preserve">       </w:t>
      </w:r>
      <w:r w:rsidRPr="00740BCD">
        <w:t xml:space="preserve">   </w:t>
      </w:r>
      <w:r w:rsidRPr="00740BCD">
        <w:rPr>
          <w:color w:val="993366"/>
        </w:rPr>
        <w:t>OPTIONAL</w:t>
      </w:r>
    </w:p>
    <w:p w14:paraId="3E756460" w14:textId="77777777" w:rsidR="008848AD" w:rsidRPr="00740BCD" w:rsidRDefault="008848AD" w:rsidP="008848AD">
      <w:pPr>
        <w:pStyle w:val="PL"/>
        <w:rPr>
          <w:rFonts w:eastAsia="Malgun Gothic"/>
        </w:rPr>
      </w:pPr>
      <w:r w:rsidRPr="00740BCD">
        <w:t xml:space="preserve">    </w:t>
      </w:r>
      <w:r w:rsidRPr="00740BCD">
        <w:rPr>
          <w:rFonts w:eastAsia="Malgun Gothic"/>
        </w:rPr>
        <w:t>]]</w:t>
      </w:r>
    </w:p>
    <w:p w14:paraId="38988B3F" w14:textId="77777777" w:rsidR="008848AD" w:rsidRPr="00740BCD" w:rsidRDefault="008848AD" w:rsidP="008848AD">
      <w:pPr>
        <w:pStyle w:val="PL"/>
        <w:rPr>
          <w:rFonts w:eastAsia="Malgun Gothic"/>
        </w:rPr>
      </w:pPr>
      <w:r w:rsidRPr="00740BCD">
        <w:rPr>
          <w:rFonts w:eastAsia="Malgun Gothic"/>
        </w:rPr>
        <w:t>}</w:t>
      </w:r>
    </w:p>
    <w:p w14:paraId="4F22B798" w14:textId="77777777" w:rsidR="008848AD" w:rsidRPr="00740BCD" w:rsidRDefault="008848AD" w:rsidP="008848AD">
      <w:pPr>
        <w:pStyle w:val="PL"/>
        <w:rPr>
          <w:rFonts w:eastAsia="Malgun Gothic"/>
        </w:rPr>
      </w:pPr>
    </w:p>
    <w:p w14:paraId="01EA158B" w14:textId="77777777" w:rsidR="008848AD" w:rsidRPr="00740BCD" w:rsidRDefault="008848AD" w:rsidP="008848AD">
      <w:pPr>
        <w:pStyle w:val="PL"/>
        <w:rPr>
          <w:rFonts w:eastAsia="Malgun Gothic"/>
        </w:rPr>
      </w:pPr>
      <w:proofErr w:type="spellStart"/>
      <w:proofErr w:type="gramStart"/>
      <w:r w:rsidRPr="00740BCD">
        <w:rPr>
          <w:rFonts w:eastAsia="Malgun Gothic"/>
        </w:rPr>
        <w:t>MeasResultFreqList</w:t>
      </w:r>
      <w:proofErr w:type="spellEnd"/>
      <w:r w:rsidRPr="00740BCD">
        <w:rPr>
          <w:rFonts w:eastAsia="Malgun Gothic"/>
        </w:rPr>
        <w:t xml:space="preserve"> ::=</w:t>
      </w:r>
      <w:proofErr w:type="gramEnd"/>
      <w:r w:rsidRPr="00740BCD">
        <w:rPr>
          <w:rFonts w:eastAsia="Malgun Gothic"/>
        </w:rPr>
        <w:t xml:space="preserve">               </w:t>
      </w:r>
      <w:r w:rsidRPr="00740BCD">
        <w:t xml:space="preserve">    </w:t>
      </w:r>
      <w:r w:rsidRPr="00740BCD">
        <w:rPr>
          <w:color w:val="993366"/>
        </w:rPr>
        <w:t>SEQUENCE</w:t>
      </w:r>
      <w:r w:rsidRPr="00740BCD">
        <w:rPr>
          <w:rFonts w:eastAsia="Malgun Gothic"/>
        </w:rPr>
        <w:t xml:space="preserve"> (</w:t>
      </w:r>
      <w:r w:rsidRPr="00740BCD">
        <w:rPr>
          <w:color w:val="993366"/>
        </w:rPr>
        <w:t>SIZE</w:t>
      </w:r>
      <w:r w:rsidRPr="00740BCD">
        <w:rPr>
          <w:rFonts w:eastAsia="Malgun Gothic"/>
        </w:rPr>
        <w:t xml:space="preserve"> (1..maxFreq))</w:t>
      </w:r>
      <w:r w:rsidRPr="00740BCD">
        <w:rPr>
          <w:rFonts w:eastAsia="Malgun Gothic"/>
          <w:color w:val="993366"/>
        </w:rPr>
        <w:t xml:space="preserve"> </w:t>
      </w:r>
      <w:r w:rsidRPr="00740BCD">
        <w:rPr>
          <w:color w:val="993366"/>
        </w:rPr>
        <w:t>OF</w:t>
      </w:r>
      <w:r w:rsidRPr="00740BCD">
        <w:rPr>
          <w:rFonts w:eastAsia="Malgun Gothic"/>
        </w:rPr>
        <w:t xml:space="preserve"> MeasResult2NR</w:t>
      </w:r>
    </w:p>
    <w:p w14:paraId="0C492860" w14:textId="77777777" w:rsidR="008848AD" w:rsidRPr="00740BCD" w:rsidRDefault="008848AD" w:rsidP="008848AD">
      <w:pPr>
        <w:pStyle w:val="PL"/>
        <w:rPr>
          <w:rFonts w:eastAsia="Malgun Gothic"/>
        </w:rPr>
      </w:pPr>
    </w:p>
    <w:p w14:paraId="6D9EAB2A" w14:textId="77777777" w:rsidR="008848AD" w:rsidRPr="00740BCD" w:rsidRDefault="008848AD" w:rsidP="008848AD">
      <w:pPr>
        <w:pStyle w:val="PL"/>
        <w:rPr>
          <w:rFonts w:eastAsia="Malgun Gothic"/>
        </w:rPr>
      </w:pPr>
    </w:p>
    <w:p w14:paraId="7B19553E" w14:textId="77777777" w:rsidR="008848AD" w:rsidRPr="00740BCD" w:rsidRDefault="008848AD" w:rsidP="008848AD">
      <w:pPr>
        <w:pStyle w:val="PL"/>
        <w:rPr>
          <w:color w:val="808080"/>
        </w:rPr>
      </w:pPr>
      <w:r w:rsidRPr="00740BCD">
        <w:rPr>
          <w:color w:val="808080"/>
        </w:rPr>
        <w:t>-- TAG-SCGFAILUREINFORMATION-STOP</w:t>
      </w:r>
    </w:p>
    <w:p w14:paraId="15E82B47" w14:textId="77777777" w:rsidR="008848AD" w:rsidRPr="00740BCD" w:rsidRDefault="008848AD" w:rsidP="008848AD">
      <w:pPr>
        <w:pStyle w:val="PL"/>
        <w:rPr>
          <w:color w:val="808080"/>
        </w:rPr>
      </w:pPr>
      <w:r w:rsidRPr="00740BCD">
        <w:rPr>
          <w:color w:val="808080"/>
        </w:rPr>
        <w:t>-- ASN1STOP</w:t>
      </w:r>
    </w:p>
    <w:p w14:paraId="64C87683" w14:textId="77777777" w:rsidR="000E70ED" w:rsidRPr="008F55DB" w:rsidRDefault="000E70ED" w:rsidP="00A65BAF">
      <w:pPr>
        <w:rPr>
          <w:rFonts w:ascii="Arial" w:hAnsi="Arial" w:cs="Arial"/>
          <w:szCs w:val="20"/>
          <w:lang w:val="en-GB" w:eastAsia="zh-CN"/>
        </w:rPr>
      </w:pPr>
    </w:p>
    <w:p w14:paraId="1BEDEDB8" w14:textId="0AB4E9A1" w:rsidR="00F70C41" w:rsidRDefault="0049726E" w:rsidP="00A65BAF">
      <w:pPr>
        <w:rPr>
          <w:rFonts w:ascii="Arial" w:hAnsi="Arial" w:cs="Arial"/>
          <w:szCs w:val="20"/>
          <w:lang w:val="en-GB" w:eastAsia="zh-CN"/>
        </w:rPr>
      </w:pPr>
      <w:r w:rsidRPr="00BC7532">
        <w:rPr>
          <w:rFonts w:ascii="Arial" w:hAnsi="Arial" w:cs="Arial"/>
          <w:b/>
          <w:bCs/>
          <w:szCs w:val="20"/>
          <w:lang w:val="en-GB" w:eastAsia="zh-CN"/>
        </w:rPr>
        <w:t>Observation</w:t>
      </w:r>
      <w:r w:rsidR="00456439">
        <w:rPr>
          <w:rFonts w:ascii="Arial" w:hAnsi="Arial" w:cs="Arial"/>
          <w:b/>
          <w:bCs/>
          <w:szCs w:val="20"/>
          <w:lang w:val="en-GB" w:eastAsia="zh-CN"/>
        </w:rPr>
        <w:t xml:space="preserve"> 1</w:t>
      </w:r>
      <w:r w:rsidRPr="00BC7532">
        <w:rPr>
          <w:rFonts w:ascii="Arial" w:hAnsi="Arial" w:cs="Arial"/>
          <w:b/>
          <w:bCs/>
          <w:szCs w:val="20"/>
          <w:lang w:val="en-GB" w:eastAsia="zh-CN"/>
        </w:rPr>
        <w:t xml:space="preserve">: </w:t>
      </w:r>
      <w:r w:rsidR="004D66F4" w:rsidRPr="00BC7532">
        <w:rPr>
          <w:rFonts w:ascii="Arial" w:hAnsi="Arial" w:cs="Arial"/>
          <w:b/>
          <w:bCs/>
          <w:szCs w:val="20"/>
          <w:lang w:val="en-GB" w:eastAsia="zh-CN"/>
        </w:rPr>
        <w:t>In Rel-17, f</w:t>
      </w:r>
      <w:r w:rsidRPr="00BC7532">
        <w:rPr>
          <w:rFonts w:ascii="Arial" w:hAnsi="Arial" w:cs="Arial"/>
          <w:b/>
          <w:bCs/>
          <w:szCs w:val="20"/>
          <w:lang w:val="en-GB" w:eastAsia="zh-CN"/>
        </w:rPr>
        <w:t>or MRO for NR-DC SCG failure</w:t>
      </w:r>
      <w:r w:rsidR="004D66F4" w:rsidRPr="00BC7532">
        <w:rPr>
          <w:rFonts w:ascii="Arial" w:hAnsi="Arial" w:cs="Arial"/>
          <w:b/>
          <w:bCs/>
          <w:szCs w:val="20"/>
          <w:lang w:val="en-GB" w:eastAsia="zh-CN"/>
        </w:rPr>
        <w:t>s</w:t>
      </w:r>
      <w:r w:rsidRPr="00BC7532">
        <w:rPr>
          <w:rFonts w:ascii="Arial" w:hAnsi="Arial" w:cs="Arial"/>
          <w:b/>
          <w:bCs/>
          <w:szCs w:val="20"/>
          <w:lang w:val="en-GB" w:eastAsia="zh-CN"/>
        </w:rPr>
        <w:t>,</w:t>
      </w:r>
      <w:r w:rsidR="004D66F4" w:rsidRPr="00BC7532">
        <w:rPr>
          <w:rFonts w:ascii="Arial" w:hAnsi="Arial" w:cs="Arial"/>
          <w:b/>
          <w:bCs/>
          <w:szCs w:val="20"/>
          <w:lang w:val="en-GB" w:eastAsia="zh-CN"/>
        </w:rPr>
        <w:t xml:space="preserve"> </w:t>
      </w:r>
      <w:proofErr w:type="spellStart"/>
      <w:r w:rsidR="004D66F4" w:rsidRPr="00BC7532">
        <w:rPr>
          <w:rFonts w:ascii="Arial" w:hAnsi="Arial" w:cs="Arial"/>
          <w:b/>
          <w:bCs/>
          <w:szCs w:val="20"/>
          <w:lang w:val="en-GB" w:eastAsia="zh-CN"/>
        </w:rPr>
        <w:t>previous</w:t>
      </w:r>
      <w:r w:rsidR="00286445" w:rsidRPr="00BC7532">
        <w:rPr>
          <w:rFonts w:ascii="Arial" w:hAnsi="Arial" w:cs="Arial"/>
          <w:b/>
          <w:bCs/>
          <w:szCs w:val="20"/>
          <w:lang w:val="en-GB" w:eastAsia="zh-CN"/>
        </w:rPr>
        <w:t>PSCellId</w:t>
      </w:r>
      <w:proofErr w:type="spellEnd"/>
      <w:r w:rsidR="00286445" w:rsidRPr="00BC7532">
        <w:rPr>
          <w:rFonts w:ascii="Arial" w:hAnsi="Arial" w:cs="Arial"/>
          <w:b/>
          <w:bCs/>
          <w:szCs w:val="20"/>
          <w:lang w:val="en-GB" w:eastAsia="zh-CN"/>
        </w:rPr>
        <w:t xml:space="preserve">, </w:t>
      </w:r>
      <w:proofErr w:type="spellStart"/>
      <w:r w:rsidR="00286445" w:rsidRPr="00BC7532">
        <w:rPr>
          <w:rFonts w:ascii="Arial" w:hAnsi="Arial" w:cs="Arial"/>
          <w:b/>
          <w:bCs/>
          <w:szCs w:val="20"/>
          <w:lang w:val="en-GB" w:eastAsia="zh-CN"/>
        </w:rPr>
        <w:t>failedPSCellId</w:t>
      </w:r>
      <w:proofErr w:type="spellEnd"/>
      <w:r w:rsidR="00286445" w:rsidRPr="00BC7532">
        <w:rPr>
          <w:rFonts w:ascii="Arial" w:hAnsi="Arial" w:cs="Arial"/>
          <w:b/>
          <w:bCs/>
          <w:szCs w:val="20"/>
          <w:lang w:val="en-GB" w:eastAsia="zh-CN"/>
        </w:rPr>
        <w:t xml:space="preserve">, </w:t>
      </w:r>
      <w:proofErr w:type="spellStart"/>
      <w:r w:rsidR="00286445" w:rsidRPr="00BC7532">
        <w:rPr>
          <w:rFonts w:ascii="Arial" w:hAnsi="Arial" w:cs="Arial"/>
          <w:b/>
          <w:bCs/>
          <w:szCs w:val="20"/>
          <w:lang w:val="en-GB" w:eastAsia="zh-CN"/>
        </w:rPr>
        <w:t>timeSCG</w:t>
      </w:r>
      <w:r w:rsidR="00ED048D" w:rsidRPr="00BC7532">
        <w:rPr>
          <w:rFonts w:ascii="Arial" w:hAnsi="Arial" w:cs="Arial"/>
          <w:b/>
          <w:bCs/>
          <w:szCs w:val="20"/>
          <w:lang w:val="en-GB" w:eastAsia="zh-CN"/>
        </w:rPr>
        <w:t>Failure</w:t>
      </w:r>
      <w:proofErr w:type="spellEnd"/>
      <w:r w:rsidR="00ED048D" w:rsidRPr="00BC7532">
        <w:rPr>
          <w:rFonts w:ascii="Arial" w:hAnsi="Arial" w:cs="Arial"/>
          <w:b/>
          <w:bCs/>
          <w:szCs w:val="20"/>
          <w:lang w:val="en-GB" w:eastAsia="zh-CN"/>
        </w:rPr>
        <w:t xml:space="preserve">, and </w:t>
      </w:r>
      <w:proofErr w:type="spellStart"/>
      <w:r w:rsidR="00ED048D" w:rsidRPr="00BC7532">
        <w:rPr>
          <w:rFonts w:ascii="Arial" w:hAnsi="Arial" w:cs="Arial"/>
          <w:b/>
          <w:bCs/>
          <w:szCs w:val="20"/>
          <w:lang w:val="en-GB" w:eastAsia="zh-CN"/>
        </w:rPr>
        <w:t>perRAInfoList</w:t>
      </w:r>
      <w:proofErr w:type="spellEnd"/>
      <w:r w:rsidR="00ED048D" w:rsidRPr="00BC7532">
        <w:rPr>
          <w:rFonts w:ascii="Arial" w:hAnsi="Arial" w:cs="Arial"/>
          <w:b/>
          <w:bCs/>
          <w:szCs w:val="20"/>
          <w:lang w:val="en-GB" w:eastAsia="zh-CN"/>
        </w:rPr>
        <w:t xml:space="preserve"> (</w:t>
      </w:r>
      <w:r w:rsidR="00BC7532" w:rsidRPr="00BC7532">
        <w:rPr>
          <w:rFonts w:ascii="Arial" w:hAnsi="Arial" w:cs="Arial"/>
          <w:b/>
          <w:bCs/>
          <w:szCs w:val="20"/>
          <w:lang w:val="en-GB" w:eastAsia="zh-CN"/>
        </w:rPr>
        <w:t xml:space="preserve">upon </w:t>
      </w:r>
      <w:r w:rsidR="00BC7532" w:rsidRPr="00BC7532">
        <w:rPr>
          <w:rFonts w:ascii="Arial" w:hAnsi="Arial" w:cs="Arial"/>
          <w:b/>
          <w:bCs/>
        </w:rPr>
        <w:t>SCG failure due to random access problem indication in the SCG MAC</w:t>
      </w:r>
      <w:r w:rsidR="00ED048D" w:rsidRPr="00BC7532">
        <w:rPr>
          <w:rFonts w:ascii="Arial" w:hAnsi="Arial" w:cs="Arial"/>
          <w:b/>
          <w:bCs/>
          <w:szCs w:val="20"/>
          <w:lang w:val="en-GB" w:eastAsia="zh-CN"/>
        </w:rPr>
        <w:t xml:space="preserve">) were introduced in SCGFailureInformation. </w:t>
      </w:r>
      <w:r w:rsidRPr="00BC7532">
        <w:rPr>
          <w:rFonts w:ascii="Arial" w:hAnsi="Arial" w:cs="Arial"/>
          <w:b/>
          <w:bCs/>
          <w:szCs w:val="20"/>
          <w:lang w:val="en-GB" w:eastAsia="zh-CN"/>
        </w:rPr>
        <w:t xml:space="preserve"> </w:t>
      </w:r>
    </w:p>
    <w:p w14:paraId="5AAED0AF" w14:textId="4D94052E" w:rsidR="003F49E6" w:rsidRDefault="003F49E6" w:rsidP="00A65BAF">
      <w:pPr>
        <w:rPr>
          <w:rFonts w:ascii="Arial" w:hAnsi="Arial" w:cs="Arial"/>
          <w:szCs w:val="20"/>
          <w:lang w:val="en-GB" w:eastAsia="zh-CN"/>
        </w:rPr>
      </w:pPr>
    </w:p>
    <w:p w14:paraId="352443D5" w14:textId="548CFE6D" w:rsidR="00456439" w:rsidRDefault="003F49E6" w:rsidP="00A65BAF">
      <w:pPr>
        <w:rPr>
          <w:rFonts w:ascii="Arial" w:hAnsi="Arial" w:cs="Arial"/>
          <w:szCs w:val="20"/>
          <w:lang w:val="en-GB" w:eastAsia="zh-CN"/>
        </w:rPr>
      </w:pPr>
      <w:r>
        <w:rPr>
          <w:rFonts w:ascii="Arial" w:hAnsi="Arial" w:cs="Arial"/>
          <w:szCs w:val="20"/>
          <w:lang w:val="en-GB" w:eastAsia="zh-CN"/>
        </w:rPr>
        <w:lastRenderedPageBreak/>
        <w:t xml:space="preserve">In rel-17, MRO for </w:t>
      </w:r>
      <w:r w:rsidR="00225191">
        <w:rPr>
          <w:rFonts w:ascii="Arial" w:hAnsi="Arial" w:cs="Arial"/>
          <w:szCs w:val="20"/>
          <w:lang w:val="en-GB" w:eastAsia="zh-CN"/>
        </w:rPr>
        <w:t xml:space="preserve">other MR-DC SCG failure scenarios </w:t>
      </w:r>
      <w:r w:rsidR="009850E7">
        <w:rPr>
          <w:rFonts w:ascii="Arial" w:hAnsi="Arial" w:cs="Arial"/>
          <w:szCs w:val="20"/>
          <w:lang w:val="en-GB" w:eastAsia="zh-CN"/>
        </w:rPr>
        <w:t>was</w:t>
      </w:r>
      <w:r w:rsidR="00225191">
        <w:rPr>
          <w:rFonts w:ascii="Arial" w:hAnsi="Arial" w:cs="Arial"/>
          <w:szCs w:val="20"/>
          <w:lang w:val="en-GB" w:eastAsia="zh-CN"/>
        </w:rPr>
        <w:t xml:space="preserve"> </w:t>
      </w:r>
      <w:r w:rsidR="00215952">
        <w:rPr>
          <w:rFonts w:ascii="Arial" w:hAnsi="Arial" w:cs="Arial"/>
          <w:szCs w:val="20"/>
          <w:lang w:val="en-GB" w:eastAsia="zh-CN"/>
        </w:rPr>
        <w:t>not considered</w:t>
      </w:r>
      <w:r w:rsidR="00225191">
        <w:rPr>
          <w:rFonts w:ascii="Arial" w:hAnsi="Arial" w:cs="Arial"/>
          <w:szCs w:val="20"/>
          <w:lang w:val="en-GB" w:eastAsia="zh-CN"/>
        </w:rPr>
        <w:t xml:space="preserve">. In rel-18, SON-MDT WID considers </w:t>
      </w:r>
      <w:r w:rsidR="00000530">
        <w:rPr>
          <w:rFonts w:ascii="Arial" w:hAnsi="Arial" w:cs="Arial"/>
          <w:szCs w:val="20"/>
          <w:lang w:val="en-GB" w:eastAsia="zh-CN"/>
        </w:rPr>
        <w:t>MRO for other MR-DC SCG Failures.</w:t>
      </w:r>
      <w:r w:rsidR="00F120EF">
        <w:rPr>
          <w:rFonts w:ascii="Arial" w:hAnsi="Arial" w:cs="Arial"/>
          <w:szCs w:val="20"/>
          <w:lang w:val="en-GB" w:eastAsia="zh-CN"/>
        </w:rPr>
        <w:t xml:space="preserve"> Considering other MR-DC scenarios, </w:t>
      </w:r>
      <w:r w:rsidR="00726CAE">
        <w:rPr>
          <w:rFonts w:ascii="Arial" w:hAnsi="Arial" w:cs="Arial"/>
          <w:szCs w:val="20"/>
          <w:lang w:val="en-GB" w:eastAsia="zh-CN"/>
        </w:rPr>
        <w:t>other SCG failure reports can be enha</w:t>
      </w:r>
      <w:r w:rsidR="00456439">
        <w:rPr>
          <w:rFonts w:ascii="Arial" w:hAnsi="Arial" w:cs="Arial"/>
          <w:szCs w:val="20"/>
          <w:lang w:val="en-GB" w:eastAsia="zh-CN"/>
        </w:rPr>
        <w:t>n</w:t>
      </w:r>
      <w:r w:rsidR="00726CAE">
        <w:rPr>
          <w:rFonts w:ascii="Arial" w:hAnsi="Arial" w:cs="Arial"/>
          <w:szCs w:val="20"/>
          <w:lang w:val="en-GB" w:eastAsia="zh-CN"/>
        </w:rPr>
        <w:t>ced</w:t>
      </w:r>
      <w:r w:rsidR="00456439">
        <w:rPr>
          <w:rFonts w:ascii="Arial" w:hAnsi="Arial" w:cs="Arial"/>
          <w:szCs w:val="20"/>
          <w:lang w:val="en-GB" w:eastAsia="zh-CN"/>
        </w:rPr>
        <w:t>.</w:t>
      </w:r>
    </w:p>
    <w:p w14:paraId="53D11808" w14:textId="77777777" w:rsidR="00456439" w:rsidRDefault="00456439" w:rsidP="00A65BAF">
      <w:pPr>
        <w:rPr>
          <w:rFonts w:ascii="Arial" w:hAnsi="Arial" w:cs="Arial"/>
          <w:szCs w:val="20"/>
          <w:lang w:val="en-GB" w:eastAsia="zh-CN"/>
        </w:rPr>
      </w:pPr>
    </w:p>
    <w:p w14:paraId="42BAF11C" w14:textId="524B15DB" w:rsidR="00814303" w:rsidRPr="008478FA" w:rsidRDefault="00456439" w:rsidP="00A65BAF">
      <w:pPr>
        <w:rPr>
          <w:rFonts w:ascii="Arial" w:hAnsi="Arial" w:cs="Arial"/>
          <w:b/>
          <w:bCs/>
          <w:szCs w:val="20"/>
          <w:lang w:val="en-GB" w:eastAsia="zh-CN"/>
        </w:rPr>
      </w:pPr>
      <w:r w:rsidRPr="008478FA">
        <w:rPr>
          <w:rFonts w:ascii="Arial" w:hAnsi="Arial" w:cs="Arial"/>
          <w:b/>
          <w:bCs/>
          <w:szCs w:val="20"/>
          <w:lang w:val="en-GB" w:eastAsia="zh-CN"/>
        </w:rPr>
        <w:t xml:space="preserve">Proposal 1: Consider </w:t>
      </w:r>
      <w:r w:rsidR="000216BF" w:rsidRPr="008478FA">
        <w:rPr>
          <w:rFonts w:ascii="Arial" w:hAnsi="Arial" w:cs="Arial"/>
          <w:b/>
          <w:bCs/>
          <w:szCs w:val="20"/>
          <w:lang w:val="en-GB" w:eastAsia="zh-CN"/>
        </w:rPr>
        <w:t>MRO for EN-DC</w:t>
      </w:r>
      <w:r w:rsidR="003C4BFD">
        <w:rPr>
          <w:rFonts w:ascii="Arial" w:hAnsi="Arial" w:cs="Arial"/>
          <w:b/>
          <w:bCs/>
          <w:szCs w:val="20"/>
          <w:lang w:val="en-GB" w:eastAsia="zh-CN"/>
        </w:rPr>
        <w:t>,</w:t>
      </w:r>
      <w:r w:rsidR="007A1881" w:rsidRPr="008478FA">
        <w:rPr>
          <w:rFonts w:ascii="Arial" w:hAnsi="Arial" w:cs="Arial"/>
          <w:b/>
          <w:bCs/>
          <w:szCs w:val="20"/>
          <w:lang w:val="en-GB" w:eastAsia="zh-CN"/>
        </w:rPr>
        <w:t xml:space="preserve"> NE-DC</w:t>
      </w:r>
      <w:r w:rsidR="003C4BFD">
        <w:rPr>
          <w:rFonts w:ascii="Arial" w:hAnsi="Arial" w:cs="Arial"/>
          <w:b/>
          <w:bCs/>
          <w:szCs w:val="20"/>
          <w:lang w:val="en-GB" w:eastAsia="zh-CN"/>
        </w:rPr>
        <w:t>, and NGEN-DC</w:t>
      </w:r>
      <w:r w:rsidR="007A1881" w:rsidRPr="008478FA">
        <w:rPr>
          <w:rFonts w:ascii="Arial" w:hAnsi="Arial" w:cs="Arial"/>
          <w:b/>
          <w:bCs/>
          <w:szCs w:val="20"/>
          <w:lang w:val="en-GB" w:eastAsia="zh-CN"/>
        </w:rPr>
        <w:t xml:space="preserve"> </w:t>
      </w:r>
      <w:r w:rsidR="00814303" w:rsidRPr="008478FA">
        <w:rPr>
          <w:rFonts w:ascii="Arial" w:hAnsi="Arial" w:cs="Arial"/>
          <w:b/>
          <w:bCs/>
          <w:szCs w:val="20"/>
          <w:lang w:val="en-GB" w:eastAsia="zh-CN"/>
        </w:rPr>
        <w:t>SCG failures in rel-18.</w:t>
      </w:r>
    </w:p>
    <w:p w14:paraId="39078F78" w14:textId="77777777" w:rsidR="00814303" w:rsidRPr="008478FA" w:rsidRDefault="00814303" w:rsidP="00A65BAF">
      <w:pPr>
        <w:rPr>
          <w:rFonts w:ascii="Arial" w:hAnsi="Arial" w:cs="Arial"/>
          <w:b/>
          <w:bCs/>
          <w:szCs w:val="20"/>
          <w:lang w:val="en-GB" w:eastAsia="zh-CN"/>
        </w:rPr>
      </w:pPr>
    </w:p>
    <w:p w14:paraId="25758E52" w14:textId="17CDAAC0" w:rsidR="00290020" w:rsidRPr="008478FA" w:rsidRDefault="00814303" w:rsidP="00A65BAF">
      <w:pPr>
        <w:rPr>
          <w:rFonts w:ascii="Arial" w:hAnsi="Arial" w:cs="Arial"/>
          <w:b/>
          <w:bCs/>
          <w:szCs w:val="20"/>
          <w:lang w:val="en-GB" w:eastAsia="zh-CN"/>
        </w:rPr>
      </w:pPr>
      <w:r w:rsidRPr="008478FA">
        <w:rPr>
          <w:rFonts w:ascii="Arial" w:hAnsi="Arial" w:cs="Arial"/>
          <w:b/>
          <w:bCs/>
          <w:szCs w:val="20"/>
          <w:lang w:val="en-GB" w:eastAsia="zh-CN"/>
        </w:rPr>
        <w:t xml:space="preserve">Proposal 2: </w:t>
      </w:r>
      <w:r w:rsidR="002E0226" w:rsidRPr="008478FA">
        <w:rPr>
          <w:rFonts w:ascii="Arial" w:hAnsi="Arial" w:cs="Arial"/>
          <w:b/>
          <w:bCs/>
          <w:szCs w:val="20"/>
          <w:lang w:val="en-GB" w:eastAsia="zh-CN"/>
        </w:rPr>
        <w:t xml:space="preserve">Enhance </w:t>
      </w:r>
      <w:proofErr w:type="spellStart"/>
      <w:r w:rsidR="002E0226" w:rsidRPr="008478FA">
        <w:rPr>
          <w:rFonts w:ascii="Arial" w:hAnsi="Arial" w:cs="Arial"/>
          <w:b/>
          <w:bCs/>
          <w:i/>
          <w:iCs/>
          <w:szCs w:val="20"/>
          <w:lang w:val="en-GB" w:eastAsia="zh-CN"/>
        </w:rPr>
        <w:t>SCGFailureInformation</w:t>
      </w:r>
      <w:r w:rsidR="0042332F" w:rsidRPr="008478FA">
        <w:rPr>
          <w:rFonts w:ascii="Arial" w:hAnsi="Arial" w:cs="Arial"/>
          <w:b/>
          <w:bCs/>
          <w:i/>
          <w:iCs/>
          <w:szCs w:val="20"/>
          <w:lang w:val="en-GB" w:eastAsia="zh-CN"/>
        </w:rPr>
        <w:t>EUTRA</w:t>
      </w:r>
      <w:proofErr w:type="spellEnd"/>
      <w:r w:rsidR="0042332F" w:rsidRPr="008478FA">
        <w:rPr>
          <w:rFonts w:ascii="Arial" w:hAnsi="Arial" w:cs="Arial"/>
          <w:b/>
          <w:bCs/>
          <w:szCs w:val="20"/>
          <w:lang w:val="en-GB" w:eastAsia="zh-CN"/>
        </w:rPr>
        <w:t xml:space="preserve"> to </w:t>
      </w:r>
      <w:r w:rsidR="009A78FE" w:rsidRPr="008478FA">
        <w:rPr>
          <w:rFonts w:ascii="Arial" w:hAnsi="Arial" w:cs="Arial"/>
          <w:b/>
          <w:bCs/>
          <w:szCs w:val="20"/>
          <w:lang w:val="en-GB" w:eastAsia="zh-CN"/>
        </w:rPr>
        <w:t>include the MRO</w:t>
      </w:r>
      <w:r w:rsidR="00506A6D" w:rsidRPr="008478FA">
        <w:rPr>
          <w:rFonts w:ascii="Arial" w:hAnsi="Arial" w:cs="Arial"/>
          <w:b/>
          <w:bCs/>
          <w:szCs w:val="20"/>
          <w:lang w:val="en-GB" w:eastAsia="zh-CN"/>
        </w:rPr>
        <w:t>-</w:t>
      </w:r>
      <w:r w:rsidR="009A78FE" w:rsidRPr="008478FA">
        <w:rPr>
          <w:rFonts w:ascii="Arial" w:hAnsi="Arial" w:cs="Arial"/>
          <w:b/>
          <w:bCs/>
          <w:szCs w:val="20"/>
          <w:lang w:val="en-GB" w:eastAsia="zh-CN"/>
        </w:rPr>
        <w:t>related IEs</w:t>
      </w:r>
      <w:r w:rsidR="004555D2" w:rsidRPr="008478FA">
        <w:rPr>
          <w:rFonts w:ascii="Arial" w:hAnsi="Arial" w:cs="Arial"/>
          <w:b/>
          <w:bCs/>
          <w:szCs w:val="20"/>
          <w:lang w:val="en-GB" w:eastAsia="zh-CN"/>
        </w:rPr>
        <w:t>, if UE supports inter-RAT MRO for SCG</w:t>
      </w:r>
      <w:r w:rsidR="00290020" w:rsidRPr="008478FA">
        <w:rPr>
          <w:rFonts w:ascii="Arial" w:hAnsi="Arial" w:cs="Arial"/>
          <w:b/>
          <w:bCs/>
          <w:szCs w:val="20"/>
          <w:lang w:val="en-GB" w:eastAsia="zh-CN"/>
        </w:rPr>
        <w:t>.</w:t>
      </w:r>
    </w:p>
    <w:p w14:paraId="628C562C" w14:textId="77777777" w:rsidR="00290020" w:rsidRPr="008478FA" w:rsidRDefault="00290020" w:rsidP="00A65BAF">
      <w:pPr>
        <w:rPr>
          <w:rFonts w:ascii="Arial" w:hAnsi="Arial" w:cs="Arial"/>
          <w:b/>
          <w:bCs/>
          <w:szCs w:val="20"/>
          <w:lang w:val="en-GB" w:eastAsia="zh-CN"/>
        </w:rPr>
      </w:pPr>
    </w:p>
    <w:p w14:paraId="42978B81" w14:textId="769C8775" w:rsidR="003F49E6" w:rsidRPr="008478FA" w:rsidRDefault="00290020" w:rsidP="00A65BAF">
      <w:pPr>
        <w:rPr>
          <w:rFonts w:ascii="Arial" w:hAnsi="Arial" w:cs="Arial"/>
          <w:b/>
          <w:bCs/>
          <w:szCs w:val="20"/>
          <w:lang w:val="en-GB" w:eastAsia="zh-CN"/>
        </w:rPr>
      </w:pPr>
      <w:r w:rsidRPr="008478FA">
        <w:rPr>
          <w:rFonts w:ascii="Arial" w:hAnsi="Arial" w:cs="Arial"/>
          <w:b/>
          <w:bCs/>
          <w:szCs w:val="20"/>
          <w:lang w:val="en-GB" w:eastAsia="zh-CN"/>
        </w:rPr>
        <w:t xml:space="preserve">Proposal 3: Enhance </w:t>
      </w:r>
      <w:proofErr w:type="spellStart"/>
      <w:r w:rsidRPr="008478FA">
        <w:rPr>
          <w:rFonts w:ascii="Arial" w:hAnsi="Arial" w:cs="Arial"/>
          <w:b/>
          <w:bCs/>
          <w:szCs w:val="20"/>
          <w:lang w:val="en-GB" w:eastAsia="zh-CN"/>
        </w:rPr>
        <w:t>SCGFailureInformationNR</w:t>
      </w:r>
      <w:proofErr w:type="spellEnd"/>
      <w:r w:rsidRPr="008478FA">
        <w:rPr>
          <w:rFonts w:ascii="Arial" w:hAnsi="Arial" w:cs="Arial"/>
          <w:b/>
          <w:bCs/>
          <w:szCs w:val="20"/>
          <w:lang w:val="en-GB" w:eastAsia="zh-CN"/>
        </w:rPr>
        <w:t xml:space="preserve"> to include the MRO</w:t>
      </w:r>
      <w:r w:rsidR="00506A6D" w:rsidRPr="008478FA">
        <w:rPr>
          <w:rFonts w:ascii="Arial" w:hAnsi="Arial" w:cs="Arial"/>
          <w:b/>
          <w:bCs/>
          <w:szCs w:val="20"/>
          <w:lang w:val="en-GB" w:eastAsia="zh-CN"/>
        </w:rPr>
        <w:t>-</w:t>
      </w:r>
      <w:r w:rsidRPr="008478FA">
        <w:rPr>
          <w:rFonts w:ascii="Arial" w:hAnsi="Arial" w:cs="Arial"/>
          <w:b/>
          <w:bCs/>
          <w:szCs w:val="20"/>
          <w:lang w:val="en-GB" w:eastAsia="zh-CN"/>
        </w:rPr>
        <w:t>related IEs</w:t>
      </w:r>
      <w:r w:rsidR="004555D2" w:rsidRPr="008478FA">
        <w:rPr>
          <w:rFonts w:ascii="Arial" w:hAnsi="Arial" w:cs="Arial"/>
          <w:b/>
          <w:bCs/>
          <w:szCs w:val="20"/>
          <w:lang w:val="en-GB" w:eastAsia="zh-CN"/>
        </w:rPr>
        <w:t>, if UE supports inter-RAT MRO for SCG</w:t>
      </w:r>
      <w:r w:rsidRPr="008478FA">
        <w:rPr>
          <w:rFonts w:ascii="Arial" w:hAnsi="Arial" w:cs="Arial"/>
          <w:b/>
          <w:bCs/>
          <w:szCs w:val="20"/>
          <w:lang w:val="en-GB" w:eastAsia="zh-CN"/>
        </w:rPr>
        <w:t>.</w:t>
      </w:r>
      <w:r w:rsidR="009A78FE" w:rsidRPr="008478FA">
        <w:rPr>
          <w:rFonts w:ascii="Arial" w:hAnsi="Arial" w:cs="Arial"/>
          <w:b/>
          <w:bCs/>
          <w:szCs w:val="20"/>
          <w:lang w:val="en-GB" w:eastAsia="zh-CN"/>
        </w:rPr>
        <w:t xml:space="preserve"> </w:t>
      </w:r>
      <w:r w:rsidR="002E0226" w:rsidRPr="008478FA">
        <w:rPr>
          <w:rFonts w:ascii="Arial" w:hAnsi="Arial" w:cs="Arial"/>
          <w:b/>
          <w:bCs/>
          <w:szCs w:val="20"/>
          <w:lang w:val="en-GB" w:eastAsia="zh-CN"/>
        </w:rPr>
        <w:t xml:space="preserve"> </w:t>
      </w:r>
      <w:r w:rsidR="00225191" w:rsidRPr="008478FA">
        <w:rPr>
          <w:rFonts w:ascii="Arial" w:hAnsi="Arial" w:cs="Arial"/>
          <w:b/>
          <w:bCs/>
          <w:szCs w:val="20"/>
          <w:lang w:val="en-GB" w:eastAsia="zh-CN"/>
        </w:rPr>
        <w:t xml:space="preserve"> </w:t>
      </w:r>
    </w:p>
    <w:p w14:paraId="18593133" w14:textId="77777777" w:rsidR="0049726E" w:rsidRDefault="0049726E" w:rsidP="00A65BAF">
      <w:pPr>
        <w:rPr>
          <w:rFonts w:ascii="Arial" w:hAnsi="Arial" w:cs="Arial"/>
          <w:b/>
          <w:bCs/>
          <w:sz w:val="22"/>
          <w:szCs w:val="22"/>
          <w:lang w:val="en-GB" w:eastAsia="zh-CN"/>
        </w:rPr>
      </w:pPr>
    </w:p>
    <w:p w14:paraId="5BE3BE97" w14:textId="2F5E3260" w:rsidR="00F70C41" w:rsidRDefault="00F70C41" w:rsidP="00A65BAF">
      <w:pPr>
        <w:rPr>
          <w:rFonts w:ascii="Arial" w:hAnsi="Arial" w:cs="Arial"/>
          <w:b/>
          <w:bCs/>
          <w:sz w:val="22"/>
          <w:szCs w:val="22"/>
          <w:lang w:val="en-GB" w:eastAsia="zh-CN"/>
        </w:rPr>
      </w:pPr>
      <w:r>
        <w:rPr>
          <w:rFonts w:ascii="Arial" w:hAnsi="Arial" w:cs="Arial"/>
          <w:b/>
          <w:bCs/>
          <w:sz w:val="22"/>
          <w:szCs w:val="22"/>
          <w:lang w:val="en-GB" w:eastAsia="zh-CN"/>
        </w:rPr>
        <w:t>2.2 MRO enhancement for inter-system handover voice fallback</w:t>
      </w:r>
    </w:p>
    <w:p w14:paraId="4BBF5CF9" w14:textId="692BB044" w:rsidR="00266AEB" w:rsidRDefault="00266AEB" w:rsidP="00A65BAF">
      <w:pPr>
        <w:rPr>
          <w:rFonts w:ascii="Arial" w:hAnsi="Arial" w:cs="Arial"/>
          <w:b/>
          <w:bCs/>
          <w:sz w:val="22"/>
          <w:szCs w:val="22"/>
          <w:lang w:val="en-GB" w:eastAsia="zh-CN"/>
        </w:rPr>
      </w:pPr>
    </w:p>
    <w:p w14:paraId="6D52500D" w14:textId="77777777" w:rsidR="009E3DBA" w:rsidRDefault="00AC7567" w:rsidP="00A65BAF">
      <w:pPr>
        <w:rPr>
          <w:rFonts w:ascii="Arial" w:hAnsi="Arial" w:cs="Arial"/>
          <w:szCs w:val="20"/>
          <w:lang w:val="en-GB" w:eastAsia="zh-CN"/>
        </w:rPr>
      </w:pPr>
      <w:r>
        <w:rPr>
          <w:rFonts w:ascii="Arial" w:hAnsi="Arial" w:cs="Arial"/>
          <w:szCs w:val="20"/>
          <w:lang w:val="en-GB" w:eastAsia="zh-CN"/>
        </w:rPr>
        <w:t xml:space="preserve">Inter-system </w:t>
      </w:r>
      <w:r w:rsidR="00A65291">
        <w:rPr>
          <w:rFonts w:ascii="Arial" w:hAnsi="Arial" w:cs="Arial"/>
          <w:szCs w:val="20"/>
          <w:lang w:val="en-GB" w:eastAsia="zh-CN"/>
        </w:rPr>
        <w:t xml:space="preserve">handover for voice fallback is defined as </w:t>
      </w:r>
      <w:r w:rsidR="000D09AE">
        <w:rPr>
          <w:rFonts w:ascii="Arial" w:hAnsi="Arial" w:cs="Arial"/>
          <w:szCs w:val="20"/>
          <w:lang w:val="en-GB" w:eastAsia="zh-CN"/>
        </w:rPr>
        <w:t xml:space="preserve">a mobility procedure where the network </w:t>
      </w:r>
      <w:r w:rsidR="00347805">
        <w:rPr>
          <w:rFonts w:ascii="Arial" w:hAnsi="Arial" w:cs="Arial"/>
          <w:szCs w:val="20"/>
          <w:lang w:val="en-GB" w:eastAsia="zh-CN"/>
        </w:rPr>
        <w:t>initiates a handover</w:t>
      </w:r>
      <w:r w:rsidR="000D09AE">
        <w:rPr>
          <w:rFonts w:ascii="Arial" w:hAnsi="Arial" w:cs="Arial"/>
          <w:szCs w:val="20"/>
          <w:lang w:val="en-GB" w:eastAsia="zh-CN"/>
        </w:rPr>
        <w:t xml:space="preserve"> </w:t>
      </w:r>
      <w:r w:rsidR="00347805">
        <w:rPr>
          <w:rFonts w:ascii="Arial" w:hAnsi="Arial" w:cs="Arial"/>
          <w:szCs w:val="20"/>
          <w:lang w:val="en-GB" w:eastAsia="zh-CN"/>
        </w:rPr>
        <w:t xml:space="preserve">procedure to </w:t>
      </w:r>
      <w:r w:rsidR="004A7FD5">
        <w:rPr>
          <w:rFonts w:ascii="Arial" w:hAnsi="Arial" w:cs="Arial"/>
          <w:szCs w:val="20"/>
          <w:lang w:val="en-GB" w:eastAsia="zh-CN"/>
        </w:rPr>
        <w:t xml:space="preserve">move a </w:t>
      </w:r>
      <w:r w:rsidR="008D7B36">
        <w:rPr>
          <w:rFonts w:ascii="Arial" w:hAnsi="Arial" w:cs="Arial"/>
          <w:szCs w:val="20"/>
          <w:lang w:val="en-GB" w:eastAsia="zh-CN"/>
        </w:rPr>
        <w:t xml:space="preserve">UE in RRC_CONNECTED state to cell using other RAT, </w:t>
      </w:r>
      <w:proofErr w:type="gramStart"/>
      <w:r w:rsidR="008D7B36">
        <w:rPr>
          <w:rFonts w:ascii="Arial" w:hAnsi="Arial" w:cs="Arial"/>
          <w:szCs w:val="20"/>
          <w:lang w:val="en-GB" w:eastAsia="zh-CN"/>
        </w:rPr>
        <w:t>e.g.</w:t>
      </w:r>
      <w:proofErr w:type="gramEnd"/>
      <w:r w:rsidR="008D7B36">
        <w:rPr>
          <w:rFonts w:ascii="Arial" w:hAnsi="Arial" w:cs="Arial"/>
          <w:szCs w:val="20"/>
          <w:lang w:val="en-GB" w:eastAsia="zh-CN"/>
        </w:rPr>
        <w:t xml:space="preserve"> E-UTRA</w:t>
      </w:r>
      <w:r w:rsidR="00776651">
        <w:rPr>
          <w:rFonts w:ascii="Arial" w:hAnsi="Arial" w:cs="Arial"/>
          <w:szCs w:val="20"/>
          <w:lang w:val="en-GB" w:eastAsia="zh-CN"/>
        </w:rPr>
        <w:t xml:space="preserve">, UTRA-FDD [2]. </w:t>
      </w:r>
      <w:r w:rsidR="008F2D28">
        <w:rPr>
          <w:rFonts w:ascii="Arial" w:hAnsi="Arial" w:cs="Arial"/>
          <w:szCs w:val="20"/>
          <w:lang w:val="en-GB" w:eastAsia="zh-CN"/>
        </w:rPr>
        <w:t xml:space="preserve">The handover, i.e., </w:t>
      </w:r>
      <w:r w:rsidR="007D58EB">
        <w:rPr>
          <w:rFonts w:ascii="Arial" w:hAnsi="Arial" w:cs="Arial"/>
          <w:szCs w:val="20"/>
          <w:lang w:val="en-GB" w:eastAsia="zh-CN"/>
        </w:rPr>
        <w:t xml:space="preserve">the </w:t>
      </w:r>
      <w:proofErr w:type="spellStart"/>
      <w:r w:rsidR="007D58EB" w:rsidRPr="007D58EB">
        <w:rPr>
          <w:rFonts w:ascii="Arial" w:hAnsi="Arial" w:cs="Arial"/>
          <w:i/>
          <w:iCs/>
          <w:szCs w:val="20"/>
          <w:lang w:val="en-GB" w:eastAsia="zh-CN"/>
        </w:rPr>
        <w:t>MobilityFromNRCommand</w:t>
      </w:r>
      <w:proofErr w:type="spellEnd"/>
      <w:r w:rsidR="00CA1BE7">
        <w:rPr>
          <w:rFonts w:ascii="Arial" w:hAnsi="Arial" w:cs="Arial"/>
          <w:szCs w:val="20"/>
          <w:lang w:val="en-GB" w:eastAsia="zh-CN"/>
        </w:rPr>
        <w:t xml:space="preserve"> </w:t>
      </w:r>
      <w:r w:rsidR="007D58EB">
        <w:rPr>
          <w:rFonts w:ascii="Arial" w:hAnsi="Arial" w:cs="Arial"/>
          <w:szCs w:val="20"/>
          <w:lang w:val="en-GB" w:eastAsia="zh-CN"/>
        </w:rPr>
        <w:t xml:space="preserve">message includes </w:t>
      </w:r>
      <w:r w:rsidR="00D700AA">
        <w:rPr>
          <w:rFonts w:ascii="Arial" w:hAnsi="Arial" w:cs="Arial"/>
          <w:szCs w:val="20"/>
          <w:lang w:val="en-GB" w:eastAsia="zh-CN"/>
        </w:rPr>
        <w:t xml:space="preserve">radio resources that have been allocated for the UE in the target cell. </w:t>
      </w:r>
    </w:p>
    <w:p w14:paraId="70D996C0" w14:textId="77777777" w:rsidR="009E3DBA" w:rsidRDefault="009E3DBA" w:rsidP="00A65BAF">
      <w:pPr>
        <w:rPr>
          <w:rFonts w:ascii="Arial" w:hAnsi="Arial" w:cs="Arial"/>
          <w:szCs w:val="20"/>
          <w:lang w:val="en-GB" w:eastAsia="zh-CN"/>
        </w:rPr>
      </w:pPr>
    </w:p>
    <w:p w14:paraId="0DCD9D77" w14:textId="77777777" w:rsidR="00A75CE7" w:rsidRDefault="00A72F7C" w:rsidP="00A65BAF">
      <w:pPr>
        <w:rPr>
          <w:rFonts w:ascii="Arial" w:hAnsi="Arial" w:cs="Arial"/>
          <w:szCs w:val="20"/>
          <w:lang w:val="en-GB" w:eastAsia="zh-CN"/>
        </w:rPr>
      </w:pPr>
      <w:r>
        <w:rPr>
          <w:rFonts w:ascii="Arial" w:hAnsi="Arial" w:cs="Arial"/>
          <w:szCs w:val="20"/>
          <w:lang w:val="en-GB" w:eastAsia="zh-CN"/>
        </w:rPr>
        <w:t xml:space="preserve">UE access the target cell indicated in the inter-RAT message </w:t>
      </w:r>
      <w:r w:rsidR="009E3DBA">
        <w:rPr>
          <w:rFonts w:ascii="Arial" w:hAnsi="Arial" w:cs="Arial"/>
          <w:szCs w:val="20"/>
          <w:lang w:val="en-GB" w:eastAsia="zh-CN"/>
        </w:rPr>
        <w:t>following</w:t>
      </w:r>
      <w:r>
        <w:rPr>
          <w:rFonts w:ascii="Arial" w:hAnsi="Arial" w:cs="Arial"/>
          <w:szCs w:val="20"/>
          <w:lang w:val="en-GB" w:eastAsia="zh-CN"/>
        </w:rPr>
        <w:t xml:space="preserve"> the specification of the target RAT. </w:t>
      </w:r>
      <w:r w:rsidR="003A3770">
        <w:rPr>
          <w:rFonts w:ascii="Arial" w:hAnsi="Arial" w:cs="Arial"/>
          <w:szCs w:val="20"/>
          <w:lang w:val="en-GB" w:eastAsia="zh-CN"/>
        </w:rPr>
        <w:t xml:space="preserve">Upon the successful completion of </w:t>
      </w:r>
      <w:r w:rsidR="006F337E">
        <w:rPr>
          <w:rFonts w:ascii="Arial" w:hAnsi="Arial" w:cs="Arial"/>
          <w:szCs w:val="20"/>
          <w:lang w:val="en-GB" w:eastAsia="zh-CN"/>
        </w:rPr>
        <w:t>Mobility from NR, the NR RRC connection is release</w:t>
      </w:r>
      <w:r w:rsidR="005950C1">
        <w:rPr>
          <w:rFonts w:ascii="Arial" w:hAnsi="Arial" w:cs="Arial"/>
          <w:szCs w:val="20"/>
          <w:lang w:val="en-GB" w:eastAsia="zh-CN"/>
        </w:rPr>
        <w:t xml:space="preserve">d. Upon the failure of NR from mobility command, if the </w:t>
      </w:r>
      <w:proofErr w:type="spellStart"/>
      <w:r w:rsidR="005950C1">
        <w:rPr>
          <w:rFonts w:ascii="Arial" w:hAnsi="Arial" w:cs="Arial"/>
          <w:szCs w:val="20"/>
          <w:lang w:val="en-GB" w:eastAsia="zh-CN"/>
        </w:rPr>
        <w:t>voiceFallbackIndication</w:t>
      </w:r>
      <w:proofErr w:type="spellEnd"/>
      <w:r w:rsidR="005950C1">
        <w:rPr>
          <w:rFonts w:ascii="Arial" w:hAnsi="Arial" w:cs="Arial"/>
          <w:szCs w:val="20"/>
          <w:lang w:val="en-GB" w:eastAsia="zh-CN"/>
        </w:rPr>
        <w:t xml:space="preserve"> is included in the </w:t>
      </w:r>
      <w:proofErr w:type="spellStart"/>
      <w:r w:rsidR="009E3DBA" w:rsidRPr="009E3DBA">
        <w:rPr>
          <w:rFonts w:ascii="Arial" w:hAnsi="Arial" w:cs="Arial"/>
          <w:i/>
          <w:iCs/>
          <w:szCs w:val="20"/>
          <w:lang w:val="en-GB" w:eastAsia="zh-CN"/>
        </w:rPr>
        <w:t>MobilityFromNRCommand</w:t>
      </w:r>
      <w:proofErr w:type="spellEnd"/>
      <w:r w:rsidR="00215139">
        <w:rPr>
          <w:rFonts w:ascii="Arial" w:hAnsi="Arial" w:cs="Arial"/>
          <w:i/>
          <w:iCs/>
          <w:szCs w:val="20"/>
          <w:lang w:val="en-GB" w:eastAsia="zh-CN"/>
        </w:rPr>
        <w:t xml:space="preserve">, </w:t>
      </w:r>
      <w:r w:rsidR="00215139">
        <w:rPr>
          <w:rFonts w:ascii="Arial" w:hAnsi="Arial" w:cs="Arial"/>
          <w:szCs w:val="20"/>
          <w:lang w:val="en-GB" w:eastAsia="zh-CN"/>
        </w:rPr>
        <w:t>UE attempts to select an E-UTRA cell. If a suitable</w:t>
      </w:r>
      <w:r w:rsidR="00150622">
        <w:rPr>
          <w:rFonts w:ascii="Arial" w:hAnsi="Arial" w:cs="Arial"/>
          <w:szCs w:val="20"/>
          <w:lang w:val="en-GB" w:eastAsia="zh-CN"/>
        </w:rPr>
        <w:t xml:space="preserve"> E-UTRA cell is selected, UE </w:t>
      </w:r>
      <w:r w:rsidR="00EC4E73">
        <w:rPr>
          <w:rFonts w:ascii="Arial" w:hAnsi="Arial" w:cs="Arial"/>
          <w:szCs w:val="20"/>
          <w:lang w:val="en-GB" w:eastAsia="zh-CN"/>
        </w:rPr>
        <w:t xml:space="preserve">goes to </w:t>
      </w:r>
      <w:r w:rsidR="00E42A4A">
        <w:rPr>
          <w:rFonts w:ascii="Arial" w:hAnsi="Arial" w:cs="Arial"/>
          <w:szCs w:val="20"/>
          <w:lang w:val="en-GB" w:eastAsia="zh-CN"/>
        </w:rPr>
        <w:t xml:space="preserve">the </w:t>
      </w:r>
      <w:r w:rsidR="00EC4E73">
        <w:rPr>
          <w:rFonts w:ascii="Arial" w:hAnsi="Arial" w:cs="Arial"/>
          <w:szCs w:val="20"/>
          <w:lang w:val="en-GB" w:eastAsia="zh-CN"/>
        </w:rPr>
        <w:t xml:space="preserve">IDLE state and </w:t>
      </w:r>
      <w:r w:rsidR="00E42A4A">
        <w:rPr>
          <w:rFonts w:ascii="Arial" w:hAnsi="Arial" w:cs="Arial"/>
          <w:szCs w:val="20"/>
          <w:lang w:val="en-GB" w:eastAsia="zh-CN"/>
        </w:rPr>
        <w:t xml:space="preserve">establishes the connection to the E-UTRA cell. Otherwise, UE performs connection re-establishment. </w:t>
      </w:r>
    </w:p>
    <w:p w14:paraId="473B16B9" w14:textId="77777777" w:rsidR="00A75CE7" w:rsidRDefault="00A75CE7" w:rsidP="00A65BAF">
      <w:pPr>
        <w:rPr>
          <w:rFonts w:ascii="Arial" w:hAnsi="Arial" w:cs="Arial"/>
          <w:szCs w:val="20"/>
          <w:lang w:val="en-GB" w:eastAsia="zh-CN"/>
        </w:rPr>
      </w:pPr>
    </w:p>
    <w:p w14:paraId="4C1607A7" w14:textId="177C89E1" w:rsidR="00266AEB" w:rsidRDefault="00A75CE7" w:rsidP="00A65BAF">
      <w:pPr>
        <w:rPr>
          <w:rFonts w:ascii="Arial" w:hAnsi="Arial" w:cs="Arial"/>
          <w:b/>
          <w:bCs/>
          <w:sz w:val="22"/>
          <w:szCs w:val="22"/>
          <w:lang w:val="en-GB" w:eastAsia="zh-CN"/>
        </w:rPr>
      </w:pPr>
      <w:r w:rsidRPr="00D542FD">
        <w:rPr>
          <w:rFonts w:ascii="Arial" w:hAnsi="Arial" w:cs="Arial"/>
          <w:b/>
          <w:bCs/>
          <w:szCs w:val="20"/>
          <w:lang w:val="en-GB" w:eastAsia="zh-CN"/>
        </w:rPr>
        <w:t>Observation 2:</w:t>
      </w:r>
      <w:r w:rsidR="00E42A4A" w:rsidRPr="00D542FD">
        <w:rPr>
          <w:rFonts w:ascii="Arial" w:hAnsi="Arial" w:cs="Arial"/>
          <w:b/>
          <w:bCs/>
          <w:szCs w:val="20"/>
          <w:lang w:val="en-GB" w:eastAsia="zh-CN"/>
        </w:rPr>
        <w:t xml:space="preserve"> </w:t>
      </w:r>
      <w:r w:rsidR="00CC1433" w:rsidRPr="00D542FD">
        <w:rPr>
          <w:rFonts w:ascii="Arial" w:hAnsi="Arial" w:cs="Arial"/>
          <w:b/>
          <w:bCs/>
          <w:szCs w:val="20"/>
          <w:lang w:val="en-GB" w:eastAsia="zh-CN"/>
        </w:rPr>
        <w:t xml:space="preserve">Upon the reception of </w:t>
      </w:r>
      <w:proofErr w:type="spellStart"/>
      <w:r w:rsidR="00CC1433" w:rsidRPr="00D542FD">
        <w:rPr>
          <w:rFonts w:ascii="Arial" w:hAnsi="Arial" w:cs="Arial"/>
          <w:b/>
          <w:bCs/>
          <w:szCs w:val="20"/>
          <w:lang w:val="en-GB" w:eastAsia="zh-CN"/>
        </w:rPr>
        <w:t>MobilityFromNRCommand</w:t>
      </w:r>
      <w:proofErr w:type="spellEnd"/>
      <w:r w:rsidR="00CC1433" w:rsidRPr="00D542FD">
        <w:rPr>
          <w:rFonts w:ascii="Arial" w:hAnsi="Arial" w:cs="Arial"/>
          <w:b/>
          <w:bCs/>
          <w:szCs w:val="20"/>
          <w:lang w:val="en-GB" w:eastAsia="zh-CN"/>
        </w:rPr>
        <w:t xml:space="preserve">, UE </w:t>
      </w:r>
      <w:r w:rsidR="00820653" w:rsidRPr="00D542FD">
        <w:rPr>
          <w:rFonts w:ascii="Arial" w:hAnsi="Arial" w:cs="Arial"/>
          <w:b/>
          <w:bCs/>
          <w:szCs w:val="20"/>
          <w:lang w:val="en-GB" w:eastAsia="zh-CN"/>
        </w:rPr>
        <w:t>tries to access the target cell</w:t>
      </w:r>
      <w:r w:rsidR="0004420B" w:rsidRPr="00D542FD">
        <w:rPr>
          <w:rFonts w:ascii="Arial" w:hAnsi="Arial" w:cs="Arial"/>
          <w:b/>
          <w:bCs/>
          <w:szCs w:val="20"/>
          <w:lang w:val="en-GB" w:eastAsia="zh-CN"/>
        </w:rPr>
        <w:t xml:space="preserve">. If </w:t>
      </w:r>
      <w:proofErr w:type="spellStart"/>
      <w:r w:rsidR="0004420B" w:rsidRPr="00D542FD">
        <w:rPr>
          <w:rFonts w:ascii="Arial" w:hAnsi="Arial" w:cs="Arial"/>
          <w:b/>
          <w:bCs/>
          <w:szCs w:val="20"/>
          <w:lang w:val="en-GB" w:eastAsia="zh-CN"/>
        </w:rPr>
        <w:t>MobilityFromNR</w:t>
      </w:r>
      <w:proofErr w:type="spellEnd"/>
      <w:r w:rsidR="0004420B" w:rsidRPr="00D542FD">
        <w:rPr>
          <w:rFonts w:ascii="Arial" w:hAnsi="Arial" w:cs="Arial"/>
          <w:b/>
          <w:bCs/>
          <w:szCs w:val="20"/>
          <w:lang w:val="en-GB" w:eastAsia="zh-CN"/>
        </w:rPr>
        <w:t xml:space="preserve"> fails and if </w:t>
      </w:r>
      <w:proofErr w:type="spellStart"/>
      <w:r w:rsidR="005A712C" w:rsidRPr="00D542FD">
        <w:rPr>
          <w:rFonts w:ascii="Arial" w:hAnsi="Arial" w:cs="Arial"/>
          <w:b/>
          <w:bCs/>
          <w:szCs w:val="20"/>
          <w:lang w:val="en-GB" w:eastAsia="zh-CN"/>
        </w:rPr>
        <w:t>MobilityFromNRCommand</w:t>
      </w:r>
      <w:proofErr w:type="spellEnd"/>
      <w:r w:rsidR="005A712C" w:rsidRPr="00D542FD">
        <w:rPr>
          <w:rFonts w:ascii="Arial" w:hAnsi="Arial" w:cs="Arial"/>
          <w:b/>
          <w:bCs/>
          <w:szCs w:val="20"/>
          <w:lang w:val="en-GB" w:eastAsia="zh-CN"/>
        </w:rPr>
        <w:t xml:space="preserve"> includes </w:t>
      </w:r>
      <w:proofErr w:type="spellStart"/>
      <w:r w:rsidR="005A712C" w:rsidRPr="00D542FD">
        <w:rPr>
          <w:rFonts w:ascii="Arial" w:hAnsi="Arial" w:cs="Arial"/>
          <w:b/>
          <w:bCs/>
          <w:szCs w:val="20"/>
          <w:lang w:val="en-GB" w:eastAsia="zh-CN"/>
        </w:rPr>
        <w:t>voiceFallbackIndication</w:t>
      </w:r>
      <w:proofErr w:type="spellEnd"/>
      <w:r w:rsidR="00D542FD" w:rsidRPr="00D542FD">
        <w:rPr>
          <w:rFonts w:ascii="Arial" w:hAnsi="Arial" w:cs="Arial"/>
          <w:b/>
          <w:bCs/>
          <w:szCs w:val="20"/>
          <w:lang w:val="en-GB" w:eastAsia="zh-CN"/>
        </w:rPr>
        <w:t xml:space="preserve">, UE attempts to </w:t>
      </w:r>
      <w:r w:rsidR="00D542FD">
        <w:rPr>
          <w:rFonts w:ascii="Arial" w:hAnsi="Arial" w:cs="Arial"/>
          <w:b/>
          <w:bCs/>
          <w:szCs w:val="20"/>
          <w:lang w:val="en-GB" w:eastAsia="zh-CN"/>
        </w:rPr>
        <w:t xml:space="preserve">select </w:t>
      </w:r>
      <w:r w:rsidR="004B6C86">
        <w:rPr>
          <w:rFonts w:ascii="Arial" w:hAnsi="Arial" w:cs="Arial"/>
          <w:b/>
          <w:bCs/>
          <w:szCs w:val="20"/>
          <w:lang w:val="en-GB" w:eastAsia="zh-CN"/>
        </w:rPr>
        <w:t xml:space="preserve">the </w:t>
      </w:r>
      <w:r w:rsidR="00D542FD">
        <w:rPr>
          <w:rFonts w:ascii="Arial" w:hAnsi="Arial" w:cs="Arial"/>
          <w:b/>
          <w:bCs/>
          <w:szCs w:val="20"/>
          <w:lang w:val="en-GB" w:eastAsia="zh-CN"/>
        </w:rPr>
        <w:t>E-UTRA cell</w:t>
      </w:r>
      <w:r w:rsidR="004B6C86">
        <w:rPr>
          <w:rFonts w:ascii="Arial" w:hAnsi="Arial" w:cs="Arial"/>
          <w:b/>
          <w:bCs/>
          <w:szCs w:val="20"/>
          <w:lang w:val="en-GB" w:eastAsia="zh-CN"/>
        </w:rPr>
        <w:t>.</w:t>
      </w:r>
      <w:r w:rsidR="00D542FD" w:rsidRPr="00D542FD">
        <w:rPr>
          <w:rFonts w:ascii="Arial" w:hAnsi="Arial" w:cs="Arial"/>
          <w:b/>
          <w:bCs/>
          <w:sz w:val="22"/>
          <w:szCs w:val="22"/>
          <w:lang w:val="en-GB" w:eastAsia="zh-CN"/>
        </w:rPr>
        <w:t xml:space="preserve"> </w:t>
      </w:r>
      <w:r w:rsidR="005950C1" w:rsidRPr="00D542FD">
        <w:rPr>
          <w:rFonts w:ascii="Arial" w:hAnsi="Arial" w:cs="Arial"/>
          <w:b/>
          <w:bCs/>
          <w:sz w:val="22"/>
          <w:szCs w:val="22"/>
          <w:lang w:val="en-GB" w:eastAsia="zh-CN"/>
        </w:rPr>
        <w:t xml:space="preserve"> </w:t>
      </w:r>
      <w:r w:rsidR="00347805" w:rsidRPr="00D542FD">
        <w:rPr>
          <w:rFonts w:ascii="Arial" w:hAnsi="Arial" w:cs="Arial"/>
          <w:b/>
          <w:bCs/>
          <w:sz w:val="22"/>
          <w:szCs w:val="22"/>
          <w:lang w:val="en-GB" w:eastAsia="zh-CN"/>
        </w:rPr>
        <w:t xml:space="preserve"> </w:t>
      </w:r>
    </w:p>
    <w:p w14:paraId="1FC22B45" w14:textId="7702C82F" w:rsidR="004B6C86" w:rsidRDefault="004B6C86" w:rsidP="00A65BAF">
      <w:pPr>
        <w:rPr>
          <w:rFonts w:ascii="Arial" w:hAnsi="Arial" w:cs="Arial"/>
          <w:b/>
          <w:bCs/>
          <w:sz w:val="22"/>
          <w:szCs w:val="22"/>
          <w:lang w:val="en-GB" w:eastAsia="zh-CN"/>
        </w:rPr>
      </w:pPr>
    </w:p>
    <w:p w14:paraId="40C6B646" w14:textId="0C5DAB05" w:rsidR="004B6C86" w:rsidRDefault="004B6C86" w:rsidP="00A65BAF">
      <w:pPr>
        <w:rPr>
          <w:rFonts w:ascii="Arial" w:hAnsi="Arial" w:cs="Arial"/>
          <w:b/>
          <w:bCs/>
          <w:szCs w:val="20"/>
          <w:lang w:val="en-GB" w:eastAsia="zh-CN"/>
        </w:rPr>
      </w:pPr>
      <w:r w:rsidRPr="004B6C86">
        <w:rPr>
          <w:rFonts w:ascii="Arial" w:hAnsi="Arial" w:cs="Arial"/>
          <w:b/>
          <w:bCs/>
          <w:szCs w:val="20"/>
          <w:lang w:val="en-GB" w:eastAsia="zh-CN"/>
        </w:rPr>
        <w:t xml:space="preserve">Proposal 4: </w:t>
      </w:r>
      <w:r w:rsidR="000D68A5">
        <w:rPr>
          <w:rFonts w:ascii="Arial" w:hAnsi="Arial" w:cs="Arial"/>
          <w:b/>
          <w:bCs/>
          <w:szCs w:val="20"/>
          <w:lang w:val="en-GB" w:eastAsia="zh-CN"/>
        </w:rPr>
        <w:t>The f</w:t>
      </w:r>
      <w:r w:rsidR="001F3DED">
        <w:rPr>
          <w:rFonts w:ascii="Arial" w:hAnsi="Arial" w:cs="Arial"/>
          <w:b/>
          <w:bCs/>
          <w:szCs w:val="20"/>
          <w:lang w:val="en-GB" w:eastAsia="zh-CN"/>
        </w:rPr>
        <w:t xml:space="preserve">ollowing inter-system handover voice fallback scenario </w:t>
      </w:r>
      <w:r w:rsidR="00E11A51">
        <w:rPr>
          <w:rFonts w:ascii="Arial" w:hAnsi="Arial" w:cs="Arial"/>
          <w:b/>
          <w:bCs/>
          <w:szCs w:val="20"/>
          <w:lang w:val="en-GB" w:eastAsia="zh-CN"/>
        </w:rPr>
        <w:t>can</w:t>
      </w:r>
      <w:r w:rsidR="001F3DED">
        <w:rPr>
          <w:rFonts w:ascii="Arial" w:hAnsi="Arial" w:cs="Arial"/>
          <w:b/>
          <w:bCs/>
          <w:szCs w:val="20"/>
          <w:lang w:val="en-GB" w:eastAsia="zh-CN"/>
        </w:rPr>
        <w:t xml:space="preserve"> be considered</w:t>
      </w:r>
      <w:r w:rsidR="000D68A5">
        <w:rPr>
          <w:rFonts w:ascii="Arial" w:hAnsi="Arial" w:cs="Arial"/>
          <w:b/>
          <w:bCs/>
          <w:szCs w:val="20"/>
          <w:lang w:val="en-GB" w:eastAsia="zh-CN"/>
        </w:rPr>
        <w:t>:</w:t>
      </w:r>
    </w:p>
    <w:p w14:paraId="5C9DAB0F" w14:textId="3B165B5B" w:rsidR="000D68A5" w:rsidRDefault="000D68A5" w:rsidP="00D566EA">
      <w:pPr>
        <w:pStyle w:val="ListParagraph"/>
        <w:numPr>
          <w:ilvl w:val="0"/>
          <w:numId w:val="47"/>
        </w:numPr>
        <w:rPr>
          <w:rFonts w:ascii="Arial" w:hAnsi="Arial" w:cs="Arial"/>
          <w:b/>
          <w:bCs/>
          <w:szCs w:val="20"/>
          <w:lang w:val="en-GB" w:eastAsia="zh-CN"/>
        </w:rPr>
      </w:pPr>
      <w:r w:rsidRPr="00D566EA">
        <w:rPr>
          <w:rFonts w:ascii="Arial" w:hAnsi="Arial" w:cs="Arial"/>
          <w:b/>
          <w:bCs/>
          <w:szCs w:val="20"/>
          <w:lang w:val="en-GB" w:eastAsia="zh-CN"/>
        </w:rPr>
        <w:t>Mobility from NR fa</w:t>
      </w:r>
      <w:r w:rsidR="00D566EA" w:rsidRPr="00D566EA">
        <w:rPr>
          <w:rFonts w:ascii="Arial" w:hAnsi="Arial" w:cs="Arial"/>
          <w:b/>
          <w:bCs/>
          <w:szCs w:val="20"/>
          <w:lang w:val="en-GB" w:eastAsia="zh-CN"/>
        </w:rPr>
        <w:t xml:space="preserve">ilure to the target </w:t>
      </w:r>
      <w:r w:rsidR="00F67BF8">
        <w:rPr>
          <w:rFonts w:ascii="Arial" w:hAnsi="Arial" w:cs="Arial"/>
          <w:b/>
          <w:bCs/>
          <w:szCs w:val="20"/>
          <w:lang w:val="en-GB" w:eastAsia="zh-CN"/>
        </w:rPr>
        <w:t xml:space="preserve">access technology </w:t>
      </w:r>
    </w:p>
    <w:p w14:paraId="63BB85D4" w14:textId="5AFCA0FB" w:rsidR="00F67BF8" w:rsidRDefault="00F67BF8" w:rsidP="00F67BF8">
      <w:pPr>
        <w:pStyle w:val="ListParagraph"/>
        <w:numPr>
          <w:ilvl w:val="1"/>
          <w:numId w:val="47"/>
        </w:numPr>
        <w:rPr>
          <w:rFonts w:ascii="Arial" w:hAnsi="Arial" w:cs="Arial"/>
          <w:b/>
          <w:bCs/>
          <w:szCs w:val="20"/>
          <w:lang w:val="en-GB" w:eastAsia="zh-CN"/>
        </w:rPr>
      </w:pPr>
      <w:r>
        <w:rPr>
          <w:rFonts w:ascii="Arial" w:hAnsi="Arial" w:cs="Arial"/>
          <w:b/>
          <w:bCs/>
          <w:szCs w:val="20"/>
          <w:lang w:val="en-GB" w:eastAsia="zh-CN"/>
        </w:rPr>
        <w:t xml:space="preserve">Suitable E-UTRA cell found after </w:t>
      </w:r>
      <w:proofErr w:type="spellStart"/>
      <w:r w:rsidR="00527D3B">
        <w:rPr>
          <w:rFonts w:ascii="Arial" w:hAnsi="Arial" w:cs="Arial"/>
          <w:b/>
          <w:bCs/>
          <w:szCs w:val="20"/>
          <w:lang w:val="en-GB" w:eastAsia="zh-CN"/>
        </w:rPr>
        <w:t>MobilityFromNR</w:t>
      </w:r>
      <w:proofErr w:type="spellEnd"/>
      <w:r w:rsidR="00527D3B">
        <w:rPr>
          <w:rFonts w:ascii="Arial" w:hAnsi="Arial" w:cs="Arial"/>
          <w:b/>
          <w:bCs/>
          <w:szCs w:val="20"/>
          <w:lang w:val="en-GB" w:eastAsia="zh-CN"/>
        </w:rPr>
        <w:t xml:space="preserve"> failure</w:t>
      </w:r>
      <w:r>
        <w:rPr>
          <w:rFonts w:ascii="Arial" w:hAnsi="Arial" w:cs="Arial"/>
          <w:b/>
          <w:bCs/>
          <w:szCs w:val="20"/>
          <w:lang w:val="en-GB" w:eastAsia="zh-CN"/>
        </w:rPr>
        <w:t xml:space="preserve"> </w:t>
      </w:r>
    </w:p>
    <w:p w14:paraId="21DA8414" w14:textId="55DEFD37" w:rsidR="002E4224" w:rsidRDefault="00F67BF8" w:rsidP="002E4224">
      <w:pPr>
        <w:pStyle w:val="ListParagraph"/>
        <w:numPr>
          <w:ilvl w:val="1"/>
          <w:numId w:val="47"/>
        </w:numPr>
        <w:rPr>
          <w:rFonts w:ascii="Arial" w:hAnsi="Arial" w:cs="Arial"/>
          <w:b/>
          <w:bCs/>
          <w:szCs w:val="20"/>
          <w:lang w:val="en-GB" w:eastAsia="zh-CN"/>
        </w:rPr>
      </w:pPr>
      <w:r>
        <w:rPr>
          <w:rFonts w:ascii="Arial" w:hAnsi="Arial" w:cs="Arial"/>
          <w:b/>
          <w:bCs/>
          <w:szCs w:val="20"/>
          <w:lang w:val="en-GB" w:eastAsia="zh-CN"/>
        </w:rPr>
        <w:t xml:space="preserve">No suitable </w:t>
      </w:r>
      <w:r w:rsidR="00527D3B">
        <w:rPr>
          <w:rFonts w:ascii="Arial" w:hAnsi="Arial" w:cs="Arial"/>
          <w:b/>
          <w:bCs/>
          <w:szCs w:val="20"/>
          <w:lang w:val="en-GB" w:eastAsia="zh-CN"/>
        </w:rPr>
        <w:t xml:space="preserve">E-UTRA cell found after </w:t>
      </w:r>
      <w:proofErr w:type="spellStart"/>
      <w:r w:rsidR="00527D3B">
        <w:rPr>
          <w:rFonts w:ascii="Arial" w:hAnsi="Arial" w:cs="Arial"/>
          <w:b/>
          <w:bCs/>
          <w:szCs w:val="20"/>
          <w:lang w:val="en-GB" w:eastAsia="zh-CN"/>
        </w:rPr>
        <w:t>MobilityFromNR</w:t>
      </w:r>
      <w:proofErr w:type="spellEnd"/>
      <w:r w:rsidR="00527D3B">
        <w:rPr>
          <w:rFonts w:ascii="Arial" w:hAnsi="Arial" w:cs="Arial"/>
          <w:b/>
          <w:bCs/>
          <w:szCs w:val="20"/>
          <w:lang w:val="en-GB" w:eastAsia="zh-CN"/>
        </w:rPr>
        <w:t xml:space="preserve"> failure </w:t>
      </w:r>
    </w:p>
    <w:p w14:paraId="66A507B6" w14:textId="432CAAD6" w:rsidR="002E4224" w:rsidRDefault="002E4224" w:rsidP="002E4224">
      <w:pPr>
        <w:rPr>
          <w:rFonts w:ascii="Arial" w:hAnsi="Arial" w:cs="Arial"/>
          <w:b/>
          <w:bCs/>
          <w:szCs w:val="20"/>
          <w:lang w:val="en-GB" w:eastAsia="zh-CN"/>
        </w:rPr>
      </w:pPr>
    </w:p>
    <w:p w14:paraId="5D1A51A1" w14:textId="7450A5A2" w:rsidR="002E4224" w:rsidRDefault="002E4224" w:rsidP="00120445">
      <w:pPr>
        <w:pStyle w:val="paragraph"/>
        <w:spacing w:before="0" w:beforeAutospacing="0" w:after="0" w:afterAutospacing="0"/>
        <w:textAlignment w:val="baseline"/>
        <w:rPr>
          <w:rFonts w:ascii="Arial" w:hAnsi="Arial" w:cs="Arial"/>
          <w:b/>
          <w:bCs/>
          <w:sz w:val="20"/>
          <w:szCs w:val="20"/>
          <w:lang w:val="en-GB" w:eastAsia="zh-CN"/>
        </w:rPr>
      </w:pPr>
      <w:r w:rsidRPr="00DB6D6A">
        <w:rPr>
          <w:rFonts w:ascii="Arial" w:hAnsi="Arial" w:cs="Arial"/>
          <w:b/>
          <w:bCs/>
          <w:sz w:val="20"/>
          <w:szCs w:val="20"/>
          <w:lang w:val="en-GB" w:eastAsia="zh-CN"/>
        </w:rPr>
        <w:t xml:space="preserve">Proposal 5: </w:t>
      </w:r>
      <w:r w:rsidRPr="00DB6D6A">
        <w:rPr>
          <w:rStyle w:val="normaltextrun"/>
          <w:rFonts w:ascii="Arial" w:hAnsi="Arial" w:cs="Arial"/>
          <w:b/>
          <w:bCs/>
          <w:sz w:val="20"/>
          <w:szCs w:val="20"/>
        </w:rPr>
        <w:t xml:space="preserve">In the RLF report, include the </w:t>
      </w:r>
      <w:proofErr w:type="spellStart"/>
      <w:r w:rsidR="00DB6D6A" w:rsidRPr="00DB6D6A">
        <w:rPr>
          <w:rFonts w:ascii="Arial" w:hAnsi="Arial" w:cs="Arial"/>
          <w:b/>
          <w:bCs/>
          <w:sz w:val="20"/>
          <w:szCs w:val="20"/>
          <w:lang w:val="en-GB" w:eastAsia="zh-CN"/>
        </w:rPr>
        <w:t>voiceFallbackIndication</w:t>
      </w:r>
      <w:proofErr w:type="spellEnd"/>
      <w:r w:rsidR="00DB6D6A">
        <w:rPr>
          <w:rFonts w:ascii="Arial" w:hAnsi="Arial" w:cs="Arial"/>
          <w:b/>
          <w:bCs/>
          <w:sz w:val="20"/>
          <w:szCs w:val="20"/>
          <w:lang w:val="en-GB" w:eastAsia="zh-CN"/>
        </w:rPr>
        <w:t xml:space="preserve">, if the </w:t>
      </w:r>
      <w:proofErr w:type="spellStart"/>
      <w:r w:rsidR="00DB6D6A" w:rsidRPr="00DB6D6A">
        <w:rPr>
          <w:rFonts w:ascii="Arial" w:hAnsi="Arial" w:cs="Arial"/>
          <w:b/>
          <w:bCs/>
          <w:i/>
          <w:iCs/>
          <w:sz w:val="20"/>
          <w:szCs w:val="20"/>
          <w:lang w:val="en-GB" w:eastAsia="zh-CN"/>
        </w:rPr>
        <w:t>MobilityFromNRCommand</w:t>
      </w:r>
      <w:proofErr w:type="spellEnd"/>
      <w:r w:rsidR="00DB6D6A">
        <w:rPr>
          <w:rFonts w:ascii="Arial" w:hAnsi="Arial" w:cs="Arial"/>
          <w:b/>
          <w:bCs/>
          <w:i/>
          <w:iCs/>
          <w:sz w:val="20"/>
          <w:szCs w:val="20"/>
          <w:lang w:val="en-GB" w:eastAsia="zh-CN"/>
        </w:rPr>
        <w:t xml:space="preserve"> </w:t>
      </w:r>
      <w:r w:rsidR="00DB6D6A">
        <w:rPr>
          <w:rFonts w:ascii="Arial" w:hAnsi="Arial" w:cs="Arial"/>
          <w:b/>
          <w:bCs/>
          <w:sz w:val="20"/>
          <w:szCs w:val="20"/>
          <w:lang w:val="en-GB" w:eastAsia="zh-CN"/>
        </w:rPr>
        <w:t xml:space="preserve">includes </w:t>
      </w:r>
      <w:proofErr w:type="spellStart"/>
      <w:r w:rsidR="00161503" w:rsidRPr="00DB6D6A">
        <w:rPr>
          <w:rFonts w:ascii="Arial" w:hAnsi="Arial" w:cs="Arial"/>
          <w:b/>
          <w:bCs/>
          <w:sz w:val="20"/>
          <w:szCs w:val="20"/>
          <w:lang w:val="en-GB" w:eastAsia="zh-CN"/>
        </w:rPr>
        <w:t>voiceFallbackIndication</w:t>
      </w:r>
      <w:proofErr w:type="spellEnd"/>
      <w:r w:rsidR="00161503">
        <w:rPr>
          <w:rFonts w:ascii="Arial" w:hAnsi="Arial" w:cs="Arial"/>
          <w:b/>
          <w:bCs/>
          <w:sz w:val="20"/>
          <w:szCs w:val="20"/>
          <w:lang w:val="en-GB" w:eastAsia="zh-CN"/>
        </w:rPr>
        <w:t>.</w:t>
      </w:r>
    </w:p>
    <w:p w14:paraId="54EF3D73" w14:textId="39976894" w:rsidR="00120445" w:rsidRDefault="00120445" w:rsidP="00120445">
      <w:pPr>
        <w:pStyle w:val="paragraph"/>
        <w:spacing w:before="0" w:beforeAutospacing="0" w:after="0" w:afterAutospacing="0"/>
        <w:textAlignment w:val="baseline"/>
        <w:rPr>
          <w:rFonts w:ascii="Arial" w:hAnsi="Arial" w:cs="Arial"/>
          <w:b/>
          <w:bCs/>
          <w:sz w:val="20"/>
          <w:szCs w:val="20"/>
          <w:lang w:val="en-GB" w:eastAsia="zh-CN"/>
        </w:rPr>
      </w:pPr>
    </w:p>
    <w:p w14:paraId="0093CA97" w14:textId="14B05005" w:rsidR="00120445" w:rsidRDefault="001F01AD" w:rsidP="00120445">
      <w:pPr>
        <w:pStyle w:val="paragraph"/>
        <w:spacing w:before="0" w:beforeAutospacing="0" w:after="0" w:afterAutospacing="0"/>
        <w:textAlignment w:val="baseline"/>
        <w:rPr>
          <w:rFonts w:ascii="Arial" w:hAnsi="Arial" w:cs="Arial"/>
          <w:sz w:val="20"/>
          <w:szCs w:val="20"/>
          <w:lang w:val="en-GB" w:eastAsia="zh-CN"/>
        </w:rPr>
      </w:pPr>
      <w:r>
        <w:rPr>
          <w:rFonts w:ascii="Arial" w:hAnsi="Arial" w:cs="Arial"/>
          <w:sz w:val="20"/>
          <w:szCs w:val="20"/>
          <w:lang w:val="en-GB" w:eastAsia="zh-CN"/>
        </w:rPr>
        <w:t>Note that</w:t>
      </w:r>
      <w:r w:rsidR="00E120F1">
        <w:rPr>
          <w:rFonts w:ascii="Arial" w:hAnsi="Arial" w:cs="Arial"/>
          <w:sz w:val="20"/>
          <w:szCs w:val="20"/>
          <w:lang w:val="en-GB" w:eastAsia="zh-CN"/>
        </w:rPr>
        <w:t xml:space="preserve"> </w:t>
      </w:r>
      <w:r w:rsidR="00055A42">
        <w:rPr>
          <w:rFonts w:ascii="Arial" w:hAnsi="Arial" w:cs="Arial"/>
          <w:sz w:val="20"/>
          <w:szCs w:val="20"/>
          <w:lang w:val="en-GB" w:eastAsia="zh-CN"/>
        </w:rPr>
        <w:t>the R</w:t>
      </w:r>
      <w:r w:rsidR="00E120F1">
        <w:rPr>
          <w:rFonts w:ascii="Arial" w:hAnsi="Arial" w:cs="Arial"/>
          <w:sz w:val="20"/>
          <w:szCs w:val="20"/>
          <w:lang w:val="en-GB" w:eastAsia="zh-CN"/>
        </w:rPr>
        <w:t>el-17 RLF report</w:t>
      </w:r>
      <w:r w:rsidR="00DE344D">
        <w:rPr>
          <w:rFonts w:ascii="Arial" w:hAnsi="Arial" w:cs="Arial"/>
          <w:sz w:val="20"/>
          <w:szCs w:val="20"/>
          <w:lang w:val="en-GB" w:eastAsia="zh-CN"/>
        </w:rPr>
        <w:t xml:space="preserve"> includes the</w:t>
      </w:r>
      <w:r w:rsidR="00055A42">
        <w:rPr>
          <w:rFonts w:ascii="Arial" w:hAnsi="Arial" w:cs="Arial"/>
          <w:sz w:val="20"/>
          <w:szCs w:val="20"/>
          <w:lang w:val="en-GB" w:eastAsia="zh-CN"/>
        </w:rPr>
        <w:t xml:space="preserve"> </w:t>
      </w:r>
      <w:proofErr w:type="spellStart"/>
      <w:r w:rsidR="00B94CE5" w:rsidRPr="00B94CE5">
        <w:rPr>
          <w:rFonts w:ascii="Arial" w:hAnsi="Arial" w:cs="Arial"/>
          <w:sz w:val="20"/>
          <w:szCs w:val="20"/>
          <w:lang w:val="en-GB" w:eastAsia="zh-CN"/>
        </w:rPr>
        <w:t>reestablishmentCellId</w:t>
      </w:r>
      <w:proofErr w:type="spellEnd"/>
      <w:r w:rsidR="00B94CE5" w:rsidRPr="00B94CE5">
        <w:rPr>
          <w:rFonts w:ascii="Arial" w:hAnsi="Arial" w:cs="Arial"/>
          <w:sz w:val="20"/>
          <w:szCs w:val="20"/>
          <w:lang w:val="en-GB" w:eastAsia="zh-CN"/>
        </w:rPr>
        <w:t xml:space="preserve"> </w:t>
      </w:r>
      <w:r w:rsidR="00BB1E6D">
        <w:rPr>
          <w:rFonts w:ascii="Arial" w:hAnsi="Arial" w:cs="Arial"/>
          <w:sz w:val="20"/>
          <w:szCs w:val="20"/>
          <w:lang w:val="en-GB" w:eastAsia="zh-CN"/>
        </w:rPr>
        <w:t xml:space="preserve">to indicate the cell on which UE performs </w:t>
      </w:r>
      <w:r w:rsidR="00275F03">
        <w:rPr>
          <w:rFonts w:ascii="Arial" w:hAnsi="Arial" w:cs="Arial"/>
          <w:sz w:val="20"/>
          <w:szCs w:val="20"/>
          <w:lang w:val="en-GB" w:eastAsia="zh-CN"/>
        </w:rPr>
        <w:t>connection reestablishment after handover failures</w:t>
      </w:r>
      <w:r w:rsidR="00E13729">
        <w:rPr>
          <w:rFonts w:ascii="Arial" w:hAnsi="Arial" w:cs="Arial"/>
          <w:sz w:val="20"/>
          <w:szCs w:val="20"/>
          <w:lang w:val="en-GB" w:eastAsia="zh-CN"/>
        </w:rPr>
        <w:t xml:space="preserve">. Upon </w:t>
      </w:r>
      <w:proofErr w:type="spellStart"/>
      <w:r w:rsidR="00E13729">
        <w:rPr>
          <w:rFonts w:ascii="Arial" w:hAnsi="Arial" w:cs="Arial"/>
          <w:sz w:val="20"/>
          <w:szCs w:val="20"/>
          <w:lang w:val="en-GB" w:eastAsia="zh-CN"/>
        </w:rPr>
        <w:t>MobilityFromNRCommand</w:t>
      </w:r>
      <w:proofErr w:type="spellEnd"/>
      <w:r w:rsidR="00E13729">
        <w:rPr>
          <w:rFonts w:ascii="Arial" w:hAnsi="Arial" w:cs="Arial"/>
          <w:sz w:val="20"/>
          <w:szCs w:val="20"/>
          <w:lang w:val="en-GB" w:eastAsia="zh-CN"/>
        </w:rPr>
        <w:t xml:space="preserve"> failure, if UE does not find a suitable </w:t>
      </w:r>
      <w:r w:rsidR="00D74B7C">
        <w:rPr>
          <w:rFonts w:ascii="Arial" w:hAnsi="Arial" w:cs="Arial"/>
          <w:sz w:val="20"/>
          <w:szCs w:val="20"/>
          <w:lang w:val="en-GB" w:eastAsia="zh-CN"/>
        </w:rPr>
        <w:t xml:space="preserve">E-UTRA cell </w:t>
      </w:r>
      <w:r w:rsidR="00046E97">
        <w:rPr>
          <w:rFonts w:ascii="Arial" w:hAnsi="Arial" w:cs="Arial"/>
          <w:sz w:val="20"/>
          <w:szCs w:val="20"/>
          <w:lang w:val="en-GB" w:eastAsia="zh-CN"/>
        </w:rPr>
        <w:t xml:space="preserve">to select, then UE performs a connection re-establishment procedure. </w:t>
      </w:r>
      <w:r w:rsidR="00AD01DE">
        <w:rPr>
          <w:rFonts w:ascii="Arial" w:hAnsi="Arial" w:cs="Arial"/>
          <w:sz w:val="20"/>
          <w:szCs w:val="20"/>
          <w:lang w:val="en-GB" w:eastAsia="zh-CN"/>
        </w:rPr>
        <w:t xml:space="preserve">Therefore, </w:t>
      </w:r>
      <w:r w:rsidR="003A00DB">
        <w:rPr>
          <w:rFonts w:ascii="Arial" w:hAnsi="Arial" w:cs="Arial"/>
          <w:sz w:val="20"/>
          <w:szCs w:val="20"/>
          <w:lang w:val="en-GB" w:eastAsia="zh-CN"/>
        </w:rPr>
        <w:t>the presence of re-</w:t>
      </w:r>
      <w:r w:rsidR="00B94CE5" w:rsidRPr="00B94CE5">
        <w:t xml:space="preserve"> </w:t>
      </w:r>
      <w:proofErr w:type="spellStart"/>
      <w:r w:rsidR="00B94CE5" w:rsidRPr="00B94CE5">
        <w:rPr>
          <w:rFonts w:ascii="Arial" w:hAnsi="Arial" w:cs="Arial"/>
          <w:sz w:val="20"/>
          <w:szCs w:val="20"/>
          <w:lang w:val="en-GB" w:eastAsia="zh-CN"/>
        </w:rPr>
        <w:t>reestablishmentCellId</w:t>
      </w:r>
      <w:proofErr w:type="spellEnd"/>
      <w:r w:rsidR="00B94CE5" w:rsidRPr="00B94CE5">
        <w:rPr>
          <w:rFonts w:ascii="Arial" w:hAnsi="Arial" w:cs="Arial"/>
          <w:sz w:val="20"/>
          <w:szCs w:val="20"/>
          <w:lang w:val="en-GB" w:eastAsia="zh-CN"/>
        </w:rPr>
        <w:t xml:space="preserve"> </w:t>
      </w:r>
      <w:r w:rsidR="003A00DB">
        <w:rPr>
          <w:rFonts w:ascii="Arial" w:hAnsi="Arial" w:cs="Arial"/>
          <w:sz w:val="20"/>
          <w:szCs w:val="20"/>
          <w:lang w:val="en-GB" w:eastAsia="zh-CN"/>
        </w:rPr>
        <w:t>cell</w:t>
      </w:r>
      <w:r w:rsidR="00B94CE5">
        <w:rPr>
          <w:rFonts w:ascii="Arial" w:hAnsi="Arial" w:cs="Arial"/>
          <w:sz w:val="20"/>
          <w:szCs w:val="20"/>
          <w:lang w:val="en-GB" w:eastAsia="zh-CN"/>
        </w:rPr>
        <w:t xml:space="preserve"> is sufficient to indica</w:t>
      </w:r>
      <w:r w:rsidR="00745A53">
        <w:rPr>
          <w:rFonts w:ascii="Arial" w:hAnsi="Arial" w:cs="Arial"/>
          <w:sz w:val="20"/>
          <w:szCs w:val="20"/>
          <w:lang w:val="en-GB" w:eastAsia="zh-CN"/>
        </w:rPr>
        <w:t xml:space="preserve">te </w:t>
      </w:r>
      <w:r w:rsidR="00681B96">
        <w:rPr>
          <w:rFonts w:ascii="Arial" w:hAnsi="Arial" w:cs="Arial"/>
          <w:sz w:val="20"/>
          <w:szCs w:val="20"/>
          <w:lang w:val="en-GB" w:eastAsia="zh-CN"/>
        </w:rPr>
        <w:t>n</w:t>
      </w:r>
      <w:r w:rsidR="00745A53">
        <w:rPr>
          <w:rFonts w:ascii="Arial" w:hAnsi="Arial" w:cs="Arial"/>
          <w:sz w:val="20"/>
          <w:szCs w:val="20"/>
          <w:lang w:val="en-GB" w:eastAsia="zh-CN"/>
        </w:rPr>
        <w:t xml:space="preserve">o suitable E-UTRA cell found after </w:t>
      </w:r>
      <w:proofErr w:type="spellStart"/>
      <w:r w:rsidR="00745A53">
        <w:rPr>
          <w:rFonts w:ascii="Arial" w:hAnsi="Arial" w:cs="Arial"/>
          <w:sz w:val="20"/>
          <w:szCs w:val="20"/>
          <w:lang w:val="en-GB" w:eastAsia="zh-CN"/>
        </w:rPr>
        <w:t>MobilityFromNR</w:t>
      </w:r>
      <w:proofErr w:type="spellEnd"/>
      <w:r w:rsidR="00745A53">
        <w:rPr>
          <w:rFonts w:ascii="Arial" w:hAnsi="Arial" w:cs="Arial"/>
          <w:sz w:val="20"/>
          <w:szCs w:val="20"/>
          <w:lang w:val="en-GB" w:eastAsia="zh-CN"/>
        </w:rPr>
        <w:t xml:space="preserve"> failure. </w:t>
      </w:r>
    </w:p>
    <w:p w14:paraId="0525B578" w14:textId="2A3E02C9" w:rsidR="00745A53" w:rsidRDefault="00745A53" w:rsidP="00120445">
      <w:pPr>
        <w:pStyle w:val="paragraph"/>
        <w:spacing w:before="0" w:beforeAutospacing="0" w:after="0" w:afterAutospacing="0"/>
        <w:textAlignment w:val="baseline"/>
        <w:rPr>
          <w:rFonts w:ascii="Arial" w:hAnsi="Arial" w:cs="Arial"/>
          <w:sz w:val="20"/>
          <w:szCs w:val="20"/>
          <w:lang w:val="en-GB" w:eastAsia="zh-CN"/>
        </w:rPr>
      </w:pPr>
    </w:p>
    <w:p w14:paraId="0612B4D2" w14:textId="080CA2B5" w:rsidR="00F70C41" w:rsidRPr="00421C05" w:rsidRDefault="00745A53" w:rsidP="00421C05">
      <w:pPr>
        <w:pStyle w:val="paragraph"/>
        <w:spacing w:before="0" w:beforeAutospacing="0" w:after="0" w:afterAutospacing="0"/>
        <w:textAlignment w:val="baseline"/>
        <w:rPr>
          <w:rFonts w:ascii="Arial" w:hAnsi="Arial" w:cs="Arial"/>
          <w:b/>
          <w:bCs/>
          <w:sz w:val="20"/>
          <w:szCs w:val="20"/>
        </w:rPr>
      </w:pPr>
      <w:r w:rsidRPr="00940348">
        <w:rPr>
          <w:rFonts w:ascii="Arial" w:hAnsi="Arial" w:cs="Arial"/>
          <w:b/>
          <w:bCs/>
          <w:sz w:val="20"/>
          <w:szCs w:val="20"/>
          <w:lang w:val="en-GB" w:eastAsia="zh-CN"/>
        </w:rPr>
        <w:t xml:space="preserve">Proposal 6: No suitable E-UTRA cell found after </w:t>
      </w:r>
      <w:proofErr w:type="spellStart"/>
      <w:r w:rsidRPr="00940348">
        <w:rPr>
          <w:rFonts w:ascii="Arial" w:hAnsi="Arial" w:cs="Arial"/>
          <w:b/>
          <w:bCs/>
          <w:sz w:val="20"/>
          <w:szCs w:val="20"/>
          <w:lang w:val="en-GB" w:eastAsia="zh-CN"/>
        </w:rPr>
        <w:t>MobilityFromNR</w:t>
      </w:r>
      <w:proofErr w:type="spellEnd"/>
      <w:r w:rsidRPr="00940348">
        <w:rPr>
          <w:rFonts w:ascii="Arial" w:hAnsi="Arial" w:cs="Arial"/>
          <w:b/>
          <w:bCs/>
          <w:sz w:val="20"/>
          <w:szCs w:val="20"/>
          <w:lang w:val="en-GB" w:eastAsia="zh-CN"/>
        </w:rPr>
        <w:t xml:space="preserve"> failure can be implicitly determined by the presence of </w:t>
      </w:r>
      <w:proofErr w:type="spellStart"/>
      <w:r w:rsidR="00940348" w:rsidRPr="00940348">
        <w:rPr>
          <w:rFonts w:ascii="Arial" w:hAnsi="Arial" w:cs="Arial"/>
          <w:b/>
          <w:bCs/>
          <w:sz w:val="20"/>
          <w:szCs w:val="20"/>
          <w:lang w:val="en-GB" w:eastAsia="zh-CN"/>
        </w:rPr>
        <w:t>reestablishmentCellId</w:t>
      </w:r>
      <w:proofErr w:type="spellEnd"/>
      <w:r w:rsidR="00940348" w:rsidRPr="00940348">
        <w:rPr>
          <w:rFonts w:ascii="Arial" w:hAnsi="Arial" w:cs="Arial"/>
          <w:b/>
          <w:bCs/>
          <w:sz w:val="20"/>
          <w:szCs w:val="20"/>
          <w:lang w:val="en-GB" w:eastAsia="zh-CN"/>
        </w:rPr>
        <w:t xml:space="preserve"> in the RLF report. </w:t>
      </w:r>
    </w:p>
    <w:p w14:paraId="4E9D33D7" w14:textId="6F677CAA"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523F1147" w14:textId="77777777" w:rsidR="00D05DFE" w:rsidRPr="00D05DFE" w:rsidRDefault="00D05DFE" w:rsidP="00D05DFE">
      <w:pPr>
        <w:rPr>
          <w:rFonts w:ascii="Arial" w:hAnsi="Arial" w:cs="Arial"/>
          <w:szCs w:val="20"/>
          <w:lang w:val="en-GB" w:eastAsia="zh-CN"/>
        </w:rPr>
      </w:pPr>
      <w:r w:rsidRPr="00D05DFE">
        <w:rPr>
          <w:rFonts w:ascii="Arial" w:hAnsi="Arial" w:cs="Arial"/>
          <w:b/>
          <w:bCs/>
          <w:szCs w:val="20"/>
          <w:lang w:val="en-GB" w:eastAsia="zh-CN"/>
        </w:rPr>
        <w:t xml:space="preserve">Observation 1: In Rel-17, for MRO for NR-DC SCG failures, </w:t>
      </w:r>
      <w:proofErr w:type="spellStart"/>
      <w:r w:rsidRPr="00D05DFE">
        <w:rPr>
          <w:rFonts w:ascii="Arial" w:hAnsi="Arial" w:cs="Arial"/>
          <w:b/>
          <w:bCs/>
          <w:szCs w:val="20"/>
          <w:lang w:val="en-GB" w:eastAsia="zh-CN"/>
        </w:rPr>
        <w:t>previousPSCellId</w:t>
      </w:r>
      <w:proofErr w:type="spellEnd"/>
      <w:r w:rsidRPr="00D05DFE">
        <w:rPr>
          <w:rFonts w:ascii="Arial" w:hAnsi="Arial" w:cs="Arial"/>
          <w:b/>
          <w:bCs/>
          <w:szCs w:val="20"/>
          <w:lang w:val="en-GB" w:eastAsia="zh-CN"/>
        </w:rPr>
        <w:t xml:space="preserve">, </w:t>
      </w:r>
      <w:proofErr w:type="spellStart"/>
      <w:r w:rsidRPr="00D05DFE">
        <w:rPr>
          <w:rFonts w:ascii="Arial" w:hAnsi="Arial" w:cs="Arial"/>
          <w:b/>
          <w:bCs/>
          <w:szCs w:val="20"/>
          <w:lang w:val="en-GB" w:eastAsia="zh-CN"/>
        </w:rPr>
        <w:t>failedPSCellId</w:t>
      </w:r>
      <w:proofErr w:type="spellEnd"/>
      <w:r w:rsidRPr="00D05DFE">
        <w:rPr>
          <w:rFonts w:ascii="Arial" w:hAnsi="Arial" w:cs="Arial"/>
          <w:b/>
          <w:bCs/>
          <w:szCs w:val="20"/>
          <w:lang w:val="en-GB" w:eastAsia="zh-CN"/>
        </w:rPr>
        <w:t xml:space="preserve">, </w:t>
      </w:r>
      <w:proofErr w:type="spellStart"/>
      <w:r w:rsidRPr="00D05DFE">
        <w:rPr>
          <w:rFonts w:ascii="Arial" w:hAnsi="Arial" w:cs="Arial"/>
          <w:b/>
          <w:bCs/>
          <w:szCs w:val="20"/>
          <w:lang w:val="en-GB" w:eastAsia="zh-CN"/>
        </w:rPr>
        <w:t>timeSCGFailure</w:t>
      </w:r>
      <w:proofErr w:type="spellEnd"/>
      <w:r w:rsidRPr="00D05DFE">
        <w:rPr>
          <w:rFonts w:ascii="Arial" w:hAnsi="Arial" w:cs="Arial"/>
          <w:b/>
          <w:bCs/>
          <w:szCs w:val="20"/>
          <w:lang w:val="en-GB" w:eastAsia="zh-CN"/>
        </w:rPr>
        <w:t xml:space="preserve">, and </w:t>
      </w:r>
      <w:proofErr w:type="spellStart"/>
      <w:r w:rsidRPr="00D05DFE">
        <w:rPr>
          <w:rFonts w:ascii="Arial" w:hAnsi="Arial" w:cs="Arial"/>
          <w:b/>
          <w:bCs/>
          <w:szCs w:val="20"/>
          <w:lang w:val="en-GB" w:eastAsia="zh-CN"/>
        </w:rPr>
        <w:t>perRAInfoList</w:t>
      </w:r>
      <w:proofErr w:type="spellEnd"/>
      <w:r w:rsidRPr="00D05DFE">
        <w:rPr>
          <w:rFonts w:ascii="Arial" w:hAnsi="Arial" w:cs="Arial"/>
          <w:b/>
          <w:bCs/>
          <w:szCs w:val="20"/>
          <w:lang w:val="en-GB" w:eastAsia="zh-CN"/>
        </w:rPr>
        <w:t xml:space="preserve"> (upon </w:t>
      </w:r>
      <w:r w:rsidRPr="00D05DFE">
        <w:rPr>
          <w:rFonts w:ascii="Arial" w:hAnsi="Arial" w:cs="Arial"/>
          <w:b/>
          <w:bCs/>
        </w:rPr>
        <w:t>SCG failure due to random access problem indication in the SCG MAC</w:t>
      </w:r>
      <w:r w:rsidRPr="00D05DFE">
        <w:rPr>
          <w:rFonts w:ascii="Arial" w:hAnsi="Arial" w:cs="Arial"/>
          <w:b/>
          <w:bCs/>
          <w:szCs w:val="20"/>
          <w:lang w:val="en-GB" w:eastAsia="zh-CN"/>
        </w:rPr>
        <w:t xml:space="preserve">) were introduced in SCGFailureInformation.  </w:t>
      </w:r>
    </w:p>
    <w:p w14:paraId="15A2928E" w14:textId="25D03927" w:rsidR="007B442D" w:rsidRDefault="007B442D" w:rsidP="007E03C5">
      <w:pPr>
        <w:rPr>
          <w:rFonts w:ascii="Arial" w:eastAsia="MS Mincho" w:hAnsi="Arial" w:cs="Arial"/>
          <w:b/>
          <w:bCs/>
          <w:szCs w:val="20"/>
          <w:lang w:eastAsia="ja-JP"/>
        </w:rPr>
      </w:pPr>
    </w:p>
    <w:p w14:paraId="682B5D53" w14:textId="77777777" w:rsidR="00421C05" w:rsidRPr="008478FA" w:rsidRDefault="00421C05" w:rsidP="00421C05">
      <w:pPr>
        <w:rPr>
          <w:rFonts w:ascii="Arial" w:hAnsi="Arial" w:cs="Arial"/>
          <w:b/>
          <w:bCs/>
          <w:szCs w:val="20"/>
          <w:lang w:val="en-GB" w:eastAsia="zh-CN"/>
        </w:rPr>
      </w:pPr>
      <w:r w:rsidRPr="008478FA">
        <w:rPr>
          <w:rFonts w:ascii="Arial" w:hAnsi="Arial" w:cs="Arial"/>
          <w:b/>
          <w:bCs/>
          <w:szCs w:val="20"/>
          <w:lang w:val="en-GB" w:eastAsia="zh-CN"/>
        </w:rPr>
        <w:t>Proposal 1: Consider MRO for EN-DC and NE-DC SCG failures in rel-18.</w:t>
      </w:r>
    </w:p>
    <w:p w14:paraId="62A826D8" w14:textId="77777777" w:rsidR="00421C05" w:rsidRPr="008478FA" w:rsidRDefault="00421C05" w:rsidP="00421C05">
      <w:pPr>
        <w:rPr>
          <w:rFonts w:ascii="Arial" w:hAnsi="Arial" w:cs="Arial"/>
          <w:b/>
          <w:bCs/>
          <w:szCs w:val="20"/>
          <w:lang w:val="en-GB" w:eastAsia="zh-CN"/>
        </w:rPr>
      </w:pPr>
    </w:p>
    <w:p w14:paraId="67E729AC" w14:textId="77777777" w:rsidR="00421C05" w:rsidRPr="008478FA" w:rsidRDefault="00421C05" w:rsidP="00421C05">
      <w:pPr>
        <w:rPr>
          <w:rFonts w:ascii="Arial" w:hAnsi="Arial" w:cs="Arial"/>
          <w:b/>
          <w:bCs/>
          <w:szCs w:val="20"/>
          <w:lang w:val="en-GB" w:eastAsia="zh-CN"/>
        </w:rPr>
      </w:pPr>
      <w:r w:rsidRPr="008478FA">
        <w:rPr>
          <w:rFonts w:ascii="Arial" w:hAnsi="Arial" w:cs="Arial"/>
          <w:b/>
          <w:bCs/>
          <w:szCs w:val="20"/>
          <w:lang w:val="en-GB" w:eastAsia="zh-CN"/>
        </w:rPr>
        <w:t xml:space="preserve">Proposal 2: Enhance </w:t>
      </w:r>
      <w:proofErr w:type="spellStart"/>
      <w:r w:rsidRPr="008478FA">
        <w:rPr>
          <w:rFonts w:ascii="Arial" w:hAnsi="Arial" w:cs="Arial"/>
          <w:b/>
          <w:bCs/>
          <w:i/>
          <w:iCs/>
          <w:szCs w:val="20"/>
          <w:lang w:val="en-GB" w:eastAsia="zh-CN"/>
        </w:rPr>
        <w:t>SCGFailureInformationEUTRA</w:t>
      </w:r>
      <w:proofErr w:type="spellEnd"/>
      <w:r w:rsidRPr="008478FA">
        <w:rPr>
          <w:rFonts w:ascii="Arial" w:hAnsi="Arial" w:cs="Arial"/>
          <w:b/>
          <w:bCs/>
          <w:szCs w:val="20"/>
          <w:lang w:val="en-GB" w:eastAsia="zh-CN"/>
        </w:rPr>
        <w:t xml:space="preserve"> to include the MRO-related IEs, if UE supports inter-RAT MRO for SCG.</w:t>
      </w:r>
    </w:p>
    <w:p w14:paraId="2A369955" w14:textId="77777777" w:rsidR="00421C05" w:rsidRPr="008478FA" w:rsidRDefault="00421C05" w:rsidP="00421C05">
      <w:pPr>
        <w:rPr>
          <w:rFonts w:ascii="Arial" w:hAnsi="Arial" w:cs="Arial"/>
          <w:b/>
          <w:bCs/>
          <w:szCs w:val="20"/>
          <w:lang w:val="en-GB" w:eastAsia="zh-CN"/>
        </w:rPr>
      </w:pPr>
    </w:p>
    <w:p w14:paraId="0BA5104C" w14:textId="77777777" w:rsidR="00421C05" w:rsidRPr="008478FA" w:rsidRDefault="00421C05" w:rsidP="00421C05">
      <w:pPr>
        <w:rPr>
          <w:rFonts w:ascii="Arial" w:hAnsi="Arial" w:cs="Arial"/>
          <w:b/>
          <w:bCs/>
          <w:szCs w:val="20"/>
          <w:lang w:val="en-GB" w:eastAsia="zh-CN"/>
        </w:rPr>
      </w:pPr>
      <w:r w:rsidRPr="008478FA">
        <w:rPr>
          <w:rFonts w:ascii="Arial" w:hAnsi="Arial" w:cs="Arial"/>
          <w:b/>
          <w:bCs/>
          <w:szCs w:val="20"/>
          <w:lang w:val="en-GB" w:eastAsia="zh-CN"/>
        </w:rPr>
        <w:t xml:space="preserve">Proposal 3: Enhance </w:t>
      </w:r>
      <w:proofErr w:type="spellStart"/>
      <w:r w:rsidRPr="008478FA">
        <w:rPr>
          <w:rFonts w:ascii="Arial" w:hAnsi="Arial" w:cs="Arial"/>
          <w:b/>
          <w:bCs/>
          <w:szCs w:val="20"/>
          <w:lang w:val="en-GB" w:eastAsia="zh-CN"/>
        </w:rPr>
        <w:t>SCGFailureInformationNR</w:t>
      </w:r>
      <w:proofErr w:type="spellEnd"/>
      <w:r w:rsidRPr="008478FA">
        <w:rPr>
          <w:rFonts w:ascii="Arial" w:hAnsi="Arial" w:cs="Arial"/>
          <w:b/>
          <w:bCs/>
          <w:szCs w:val="20"/>
          <w:lang w:val="en-GB" w:eastAsia="zh-CN"/>
        </w:rPr>
        <w:t xml:space="preserve"> to include the MRO-related IEs, if UE supports inter-RAT MRO for SCG.   </w:t>
      </w:r>
    </w:p>
    <w:p w14:paraId="402D6489" w14:textId="69D415AD" w:rsidR="00421C05" w:rsidRDefault="00421C05" w:rsidP="007E03C5">
      <w:pPr>
        <w:rPr>
          <w:rFonts w:ascii="Arial" w:eastAsia="MS Mincho" w:hAnsi="Arial" w:cs="Arial"/>
          <w:b/>
          <w:bCs/>
          <w:szCs w:val="20"/>
          <w:lang w:eastAsia="ja-JP"/>
        </w:rPr>
      </w:pPr>
    </w:p>
    <w:p w14:paraId="333EE398" w14:textId="77777777" w:rsidR="00421C05" w:rsidRDefault="00421C05" w:rsidP="00421C05">
      <w:pPr>
        <w:rPr>
          <w:rFonts w:ascii="Arial" w:hAnsi="Arial" w:cs="Arial"/>
          <w:b/>
          <w:bCs/>
          <w:sz w:val="22"/>
          <w:szCs w:val="22"/>
          <w:lang w:val="en-GB" w:eastAsia="zh-CN"/>
        </w:rPr>
      </w:pPr>
      <w:r w:rsidRPr="00D542FD">
        <w:rPr>
          <w:rFonts w:ascii="Arial" w:hAnsi="Arial" w:cs="Arial"/>
          <w:b/>
          <w:bCs/>
          <w:szCs w:val="20"/>
          <w:lang w:val="en-GB" w:eastAsia="zh-CN"/>
        </w:rPr>
        <w:lastRenderedPageBreak/>
        <w:t xml:space="preserve">Observation 2: Upon the reception of </w:t>
      </w:r>
      <w:proofErr w:type="spellStart"/>
      <w:r w:rsidRPr="00D542FD">
        <w:rPr>
          <w:rFonts w:ascii="Arial" w:hAnsi="Arial" w:cs="Arial"/>
          <w:b/>
          <w:bCs/>
          <w:szCs w:val="20"/>
          <w:lang w:val="en-GB" w:eastAsia="zh-CN"/>
        </w:rPr>
        <w:t>MobilityFromNRCommand</w:t>
      </w:r>
      <w:proofErr w:type="spellEnd"/>
      <w:r w:rsidRPr="00D542FD">
        <w:rPr>
          <w:rFonts w:ascii="Arial" w:hAnsi="Arial" w:cs="Arial"/>
          <w:b/>
          <w:bCs/>
          <w:szCs w:val="20"/>
          <w:lang w:val="en-GB" w:eastAsia="zh-CN"/>
        </w:rPr>
        <w:t xml:space="preserve">, UE tries to access the target cell. If </w:t>
      </w:r>
      <w:proofErr w:type="spellStart"/>
      <w:r w:rsidRPr="00D542FD">
        <w:rPr>
          <w:rFonts w:ascii="Arial" w:hAnsi="Arial" w:cs="Arial"/>
          <w:b/>
          <w:bCs/>
          <w:szCs w:val="20"/>
          <w:lang w:val="en-GB" w:eastAsia="zh-CN"/>
        </w:rPr>
        <w:t>MobilityFromNR</w:t>
      </w:r>
      <w:proofErr w:type="spellEnd"/>
      <w:r w:rsidRPr="00D542FD">
        <w:rPr>
          <w:rFonts w:ascii="Arial" w:hAnsi="Arial" w:cs="Arial"/>
          <w:b/>
          <w:bCs/>
          <w:szCs w:val="20"/>
          <w:lang w:val="en-GB" w:eastAsia="zh-CN"/>
        </w:rPr>
        <w:t xml:space="preserve"> fails and if </w:t>
      </w:r>
      <w:proofErr w:type="spellStart"/>
      <w:r w:rsidRPr="00D542FD">
        <w:rPr>
          <w:rFonts w:ascii="Arial" w:hAnsi="Arial" w:cs="Arial"/>
          <w:b/>
          <w:bCs/>
          <w:szCs w:val="20"/>
          <w:lang w:val="en-GB" w:eastAsia="zh-CN"/>
        </w:rPr>
        <w:t>MobilityFromNRCommand</w:t>
      </w:r>
      <w:proofErr w:type="spellEnd"/>
      <w:r w:rsidRPr="00D542FD">
        <w:rPr>
          <w:rFonts w:ascii="Arial" w:hAnsi="Arial" w:cs="Arial"/>
          <w:b/>
          <w:bCs/>
          <w:szCs w:val="20"/>
          <w:lang w:val="en-GB" w:eastAsia="zh-CN"/>
        </w:rPr>
        <w:t xml:space="preserve"> includes </w:t>
      </w:r>
      <w:proofErr w:type="spellStart"/>
      <w:r w:rsidRPr="00D542FD">
        <w:rPr>
          <w:rFonts w:ascii="Arial" w:hAnsi="Arial" w:cs="Arial"/>
          <w:b/>
          <w:bCs/>
          <w:szCs w:val="20"/>
          <w:lang w:val="en-GB" w:eastAsia="zh-CN"/>
        </w:rPr>
        <w:t>voiceFallbackIndication</w:t>
      </w:r>
      <w:proofErr w:type="spellEnd"/>
      <w:r w:rsidRPr="00D542FD">
        <w:rPr>
          <w:rFonts w:ascii="Arial" w:hAnsi="Arial" w:cs="Arial"/>
          <w:b/>
          <w:bCs/>
          <w:szCs w:val="20"/>
          <w:lang w:val="en-GB" w:eastAsia="zh-CN"/>
        </w:rPr>
        <w:t xml:space="preserve">, UE attempts to </w:t>
      </w:r>
      <w:r>
        <w:rPr>
          <w:rFonts w:ascii="Arial" w:hAnsi="Arial" w:cs="Arial"/>
          <w:b/>
          <w:bCs/>
          <w:szCs w:val="20"/>
          <w:lang w:val="en-GB" w:eastAsia="zh-CN"/>
        </w:rPr>
        <w:t>select the E-UTRA cell.</w:t>
      </w:r>
      <w:r w:rsidRPr="00D542FD">
        <w:rPr>
          <w:rFonts w:ascii="Arial" w:hAnsi="Arial" w:cs="Arial"/>
          <w:b/>
          <w:bCs/>
          <w:sz w:val="22"/>
          <w:szCs w:val="22"/>
          <w:lang w:val="en-GB" w:eastAsia="zh-CN"/>
        </w:rPr>
        <w:t xml:space="preserve">   </w:t>
      </w:r>
    </w:p>
    <w:p w14:paraId="0EAE0D7F" w14:textId="77777777" w:rsidR="00421C05" w:rsidRDefault="00421C05" w:rsidP="00421C05">
      <w:pPr>
        <w:rPr>
          <w:rFonts w:ascii="Arial" w:hAnsi="Arial" w:cs="Arial"/>
          <w:b/>
          <w:bCs/>
          <w:sz w:val="22"/>
          <w:szCs w:val="22"/>
          <w:lang w:val="en-GB" w:eastAsia="zh-CN"/>
        </w:rPr>
      </w:pPr>
    </w:p>
    <w:p w14:paraId="46487B5B" w14:textId="77777777" w:rsidR="00421C05" w:rsidRDefault="00421C05" w:rsidP="00421C05">
      <w:pPr>
        <w:rPr>
          <w:rFonts w:ascii="Arial" w:hAnsi="Arial" w:cs="Arial"/>
          <w:b/>
          <w:bCs/>
          <w:szCs w:val="20"/>
          <w:lang w:val="en-GB" w:eastAsia="zh-CN"/>
        </w:rPr>
      </w:pPr>
      <w:r w:rsidRPr="004B6C86">
        <w:rPr>
          <w:rFonts w:ascii="Arial" w:hAnsi="Arial" w:cs="Arial"/>
          <w:b/>
          <w:bCs/>
          <w:szCs w:val="20"/>
          <w:lang w:val="en-GB" w:eastAsia="zh-CN"/>
        </w:rPr>
        <w:t xml:space="preserve">Proposal 4: </w:t>
      </w:r>
      <w:r>
        <w:rPr>
          <w:rFonts w:ascii="Arial" w:hAnsi="Arial" w:cs="Arial"/>
          <w:b/>
          <w:bCs/>
          <w:szCs w:val="20"/>
          <w:lang w:val="en-GB" w:eastAsia="zh-CN"/>
        </w:rPr>
        <w:t>The following inter-system handover voice fallback scenario should be considered:</w:t>
      </w:r>
    </w:p>
    <w:p w14:paraId="65B13111" w14:textId="77777777" w:rsidR="00421C05" w:rsidRDefault="00421C05" w:rsidP="00421C05">
      <w:pPr>
        <w:pStyle w:val="ListParagraph"/>
        <w:numPr>
          <w:ilvl w:val="0"/>
          <w:numId w:val="47"/>
        </w:numPr>
        <w:rPr>
          <w:rFonts w:ascii="Arial" w:hAnsi="Arial" w:cs="Arial"/>
          <w:b/>
          <w:bCs/>
          <w:szCs w:val="20"/>
          <w:lang w:val="en-GB" w:eastAsia="zh-CN"/>
        </w:rPr>
      </w:pPr>
      <w:r w:rsidRPr="00D566EA">
        <w:rPr>
          <w:rFonts w:ascii="Arial" w:hAnsi="Arial" w:cs="Arial"/>
          <w:b/>
          <w:bCs/>
          <w:szCs w:val="20"/>
          <w:lang w:val="en-GB" w:eastAsia="zh-CN"/>
        </w:rPr>
        <w:t xml:space="preserve">Mobility from NR failure to the target </w:t>
      </w:r>
      <w:r>
        <w:rPr>
          <w:rFonts w:ascii="Arial" w:hAnsi="Arial" w:cs="Arial"/>
          <w:b/>
          <w:bCs/>
          <w:szCs w:val="20"/>
          <w:lang w:val="en-GB" w:eastAsia="zh-CN"/>
        </w:rPr>
        <w:t xml:space="preserve">access technology </w:t>
      </w:r>
    </w:p>
    <w:p w14:paraId="59B43F4D" w14:textId="77777777" w:rsidR="00421C05" w:rsidRDefault="00421C05" w:rsidP="00421C05">
      <w:pPr>
        <w:pStyle w:val="ListParagraph"/>
        <w:numPr>
          <w:ilvl w:val="1"/>
          <w:numId w:val="47"/>
        </w:numPr>
        <w:rPr>
          <w:rFonts w:ascii="Arial" w:hAnsi="Arial" w:cs="Arial"/>
          <w:b/>
          <w:bCs/>
          <w:szCs w:val="20"/>
          <w:lang w:val="en-GB" w:eastAsia="zh-CN"/>
        </w:rPr>
      </w:pPr>
      <w:r>
        <w:rPr>
          <w:rFonts w:ascii="Arial" w:hAnsi="Arial" w:cs="Arial"/>
          <w:b/>
          <w:bCs/>
          <w:szCs w:val="20"/>
          <w:lang w:val="en-GB" w:eastAsia="zh-CN"/>
        </w:rPr>
        <w:t xml:space="preserve">Suitable E-UTRA cell found after </w:t>
      </w:r>
      <w:proofErr w:type="spellStart"/>
      <w:r>
        <w:rPr>
          <w:rFonts w:ascii="Arial" w:hAnsi="Arial" w:cs="Arial"/>
          <w:b/>
          <w:bCs/>
          <w:szCs w:val="20"/>
          <w:lang w:val="en-GB" w:eastAsia="zh-CN"/>
        </w:rPr>
        <w:t>MobilityFromNR</w:t>
      </w:r>
      <w:proofErr w:type="spellEnd"/>
      <w:r>
        <w:rPr>
          <w:rFonts w:ascii="Arial" w:hAnsi="Arial" w:cs="Arial"/>
          <w:b/>
          <w:bCs/>
          <w:szCs w:val="20"/>
          <w:lang w:val="en-GB" w:eastAsia="zh-CN"/>
        </w:rPr>
        <w:t xml:space="preserve"> failure </w:t>
      </w:r>
    </w:p>
    <w:p w14:paraId="72ED5CEA" w14:textId="77777777" w:rsidR="00421C05" w:rsidRDefault="00421C05" w:rsidP="00421C05">
      <w:pPr>
        <w:pStyle w:val="ListParagraph"/>
        <w:numPr>
          <w:ilvl w:val="1"/>
          <w:numId w:val="47"/>
        </w:numPr>
        <w:rPr>
          <w:rFonts w:ascii="Arial" w:hAnsi="Arial" w:cs="Arial"/>
          <w:b/>
          <w:bCs/>
          <w:szCs w:val="20"/>
          <w:lang w:val="en-GB" w:eastAsia="zh-CN"/>
        </w:rPr>
      </w:pPr>
      <w:r>
        <w:rPr>
          <w:rFonts w:ascii="Arial" w:hAnsi="Arial" w:cs="Arial"/>
          <w:b/>
          <w:bCs/>
          <w:szCs w:val="20"/>
          <w:lang w:val="en-GB" w:eastAsia="zh-CN"/>
        </w:rPr>
        <w:t xml:space="preserve">No suitable E-UTRA cell found after </w:t>
      </w:r>
      <w:proofErr w:type="spellStart"/>
      <w:r>
        <w:rPr>
          <w:rFonts w:ascii="Arial" w:hAnsi="Arial" w:cs="Arial"/>
          <w:b/>
          <w:bCs/>
          <w:szCs w:val="20"/>
          <w:lang w:val="en-GB" w:eastAsia="zh-CN"/>
        </w:rPr>
        <w:t>MobilityFromNR</w:t>
      </w:r>
      <w:proofErr w:type="spellEnd"/>
      <w:r>
        <w:rPr>
          <w:rFonts w:ascii="Arial" w:hAnsi="Arial" w:cs="Arial"/>
          <w:b/>
          <w:bCs/>
          <w:szCs w:val="20"/>
          <w:lang w:val="en-GB" w:eastAsia="zh-CN"/>
        </w:rPr>
        <w:t xml:space="preserve"> failure </w:t>
      </w:r>
    </w:p>
    <w:p w14:paraId="17126516" w14:textId="77777777" w:rsidR="00421C05" w:rsidRDefault="00421C05" w:rsidP="00421C05">
      <w:pPr>
        <w:rPr>
          <w:rFonts w:ascii="Arial" w:hAnsi="Arial" w:cs="Arial"/>
          <w:b/>
          <w:bCs/>
          <w:szCs w:val="20"/>
          <w:lang w:val="en-GB" w:eastAsia="zh-CN"/>
        </w:rPr>
      </w:pPr>
    </w:p>
    <w:p w14:paraId="37BCBC02" w14:textId="77777777" w:rsidR="00421C05" w:rsidRDefault="00421C05" w:rsidP="00421C05">
      <w:pPr>
        <w:pStyle w:val="paragraph"/>
        <w:spacing w:before="0" w:beforeAutospacing="0" w:after="0" w:afterAutospacing="0"/>
        <w:textAlignment w:val="baseline"/>
        <w:rPr>
          <w:rFonts w:ascii="Arial" w:hAnsi="Arial" w:cs="Arial"/>
          <w:b/>
          <w:bCs/>
          <w:sz w:val="20"/>
          <w:szCs w:val="20"/>
          <w:lang w:val="en-GB" w:eastAsia="zh-CN"/>
        </w:rPr>
      </w:pPr>
      <w:r w:rsidRPr="00DB6D6A">
        <w:rPr>
          <w:rFonts w:ascii="Arial" w:hAnsi="Arial" w:cs="Arial"/>
          <w:b/>
          <w:bCs/>
          <w:sz w:val="20"/>
          <w:szCs w:val="20"/>
          <w:lang w:val="en-GB" w:eastAsia="zh-CN"/>
        </w:rPr>
        <w:t xml:space="preserve">Proposal 5: </w:t>
      </w:r>
      <w:r w:rsidRPr="00DB6D6A">
        <w:rPr>
          <w:rStyle w:val="normaltextrun"/>
          <w:rFonts w:ascii="Arial" w:hAnsi="Arial" w:cs="Arial"/>
          <w:b/>
          <w:bCs/>
          <w:sz w:val="20"/>
          <w:szCs w:val="20"/>
        </w:rPr>
        <w:t xml:space="preserve">In the RLF report, include the </w:t>
      </w:r>
      <w:proofErr w:type="spellStart"/>
      <w:r w:rsidRPr="00DB6D6A">
        <w:rPr>
          <w:rFonts w:ascii="Arial" w:hAnsi="Arial" w:cs="Arial"/>
          <w:b/>
          <w:bCs/>
          <w:sz w:val="20"/>
          <w:szCs w:val="20"/>
          <w:lang w:val="en-GB" w:eastAsia="zh-CN"/>
        </w:rPr>
        <w:t>voiceFallbackIndication</w:t>
      </w:r>
      <w:proofErr w:type="spellEnd"/>
      <w:r>
        <w:rPr>
          <w:rFonts w:ascii="Arial" w:hAnsi="Arial" w:cs="Arial"/>
          <w:b/>
          <w:bCs/>
          <w:sz w:val="20"/>
          <w:szCs w:val="20"/>
          <w:lang w:val="en-GB" w:eastAsia="zh-CN"/>
        </w:rPr>
        <w:t xml:space="preserve">, if the </w:t>
      </w:r>
      <w:proofErr w:type="spellStart"/>
      <w:r w:rsidRPr="00DB6D6A">
        <w:rPr>
          <w:rFonts w:ascii="Arial" w:hAnsi="Arial" w:cs="Arial"/>
          <w:b/>
          <w:bCs/>
          <w:i/>
          <w:iCs/>
          <w:sz w:val="20"/>
          <w:szCs w:val="20"/>
          <w:lang w:val="en-GB" w:eastAsia="zh-CN"/>
        </w:rPr>
        <w:t>MobilityFromNRCommand</w:t>
      </w:r>
      <w:proofErr w:type="spellEnd"/>
      <w:r>
        <w:rPr>
          <w:rFonts w:ascii="Arial" w:hAnsi="Arial" w:cs="Arial"/>
          <w:b/>
          <w:bCs/>
          <w:i/>
          <w:iCs/>
          <w:sz w:val="20"/>
          <w:szCs w:val="20"/>
          <w:lang w:val="en-GB" w:eastAsia="zh-CN"/>
        </w:rPr>
        <w:t xml:space="preserve"> </w:t>
      </w:r>
      <w:r>
        <w:rPr>
          <w:rFonts w:ascii="Arial" w:hAnsi="Arial" w:cs="Arial"/>
          <w:b/>
          <w:bCs/>
          <w:sz w:val="20"/>
          <w:szCs w:val="20"/>
          <w:lang w:val="en-GB" w:eastAsia="zh-CN"/>
        </w:rPr>
        <w:t xml:space="preserve">includes </w:t>
      </w:r>
      <w:proofErr w:type="spellStart"/>
      <w:r w:rsidRPr="00DB6D6A">
        <w:rPr>
          <w:rFonts w:ascii="Arial" w:hAnsi="Arial" w:cs="Arial"/>
          <w:b/>
          <w:bCs/>
          <w:sz w:val="20"/>
          <w:szCs w:val="20"/>
          <w:lang w:val="en-GB" w:eastAsia="zh-CN"/>
        </w:rPr>
        <w:t>voiceFallbackIndication</w:t>
      </w:r>
      <w:proofErr w:type="spellEnd"/>
      <w:r>
        <w:rPr>
          <w:rFonts w:ascii="Arial" w:hAnsi="Arial" w:cs="Arial"/>
          <w:b/>
          <w:bCs/>
          <w:sz w:val="20"/>
          <w:szCs w:val="20"/>
          <w:lang w:val="en-GB" w:eastAsia="zh-CN"/>
        </w:rPr>
        <w:t>.</w:t>
      </w:r>
    </w:p>
    <w:p w14:paraId="08507D6B" w14:textId="5AA6A3F7" w:rsidR="00421C05" w:rsidRDefault="00421C05" w:rsidP="007E03C5">
      <w:pPr>
        <w:rPr>
          <w:rFonts w:ascii="Arial" w:eastAsia="MS Mincho" w:hAnsi="Arial" w:cs="Arial"/>
          <w:b/>
          <w:bCs/>
          <w:szCs w:val="20"/>
          <w:lang w:eastAsia="ja-JP"/>
        </w:rPr>
      </w:pPr>
    </w:p>
    <w:p w14:paraId="45ED122C" w14:textId="20A74449" w:rsidR="00421C05" w:rsidRPr="00421C05" w:rsidRDefault="00421C05" w:rsidP="00421C05">
      <w:pPr>
        <w:pStyle w:val="paragraph"/>
        <w:spacing w:before="0" w:beforeAutospacing="0" w:after="0" w:afterAutospacing="0"/>
        <w:textAlignment w:val="baseline"/>
        <w:rPr>
          <w:rFonts w:ascii="Arial" w:hAnsi="Arial" w:cs="Arial"/>
          <w:b/>
          <w:bCs/>
          <w:sz w:val="20"/>
          <w:szCs w:val="20"/>
        </w:rPr>
      </w:pPr>
      <w:r w:rsidRPr="00940348">
        <w:rPr>
          <w:rFonts w:ascii="Arial" w:hAnsi="Arial" w:cs="Arial"/>
          <w:b/>
          <w:bCs/>
          <w:sz w:val="20"/>
          <w:szCs w:val="20"/>
          <w:lang w:val="en-GB" w:eastAsia="zh-CN"/>
        </w:rPr>
        <w:t xml:space="preserve">Proposal 6: No suitable E-UTRA cell found after </w:t>
      </w:r>
      <w:proofErr w:type="spellStart"/>
      <w:r w:rsidRPr="00940348">
        <w:rPr>
          <w:rFonts w:ascii="Arial" w:hAnsi="Arial" w:cs="Arial"/>
          <w:b/>
          <w:bCs/>
          <w:sz w:val="20"/>
          <w:szCs w:val="20"/>
          <w:lang w:val="en-GB" w:eastAsia="zh-CN"/>
        </w:rPr>
        <w:t>MobilityFromNR</w:t>
      </w:r>
      <w:proofErr w:type="spellEnd"/>
      <w:r w:rsidRPr="00940348">
        <w:rPr>
          <w:rFonts w:ascii="Arial" w:hAnsi="Arial" w:cs="Arial"/>
          <w:b/>
          <w:bCs/>
          <w:sz w:val="20"/>
          <w:szCs w:val="20"/>
          <w:lang w:val="en-GB" w:eastAsia="zh-CN"/>
        </w:rPr>
        <w:t xml:space="preserve"> failure can be implicitly determined by the presence of </w:t>
      </w:r>
      <w:proofErr w:type="spellStart"/>
      <w:r w:rsidRPr="00940348">
        <w:rPr>
          <w:rFonts w:ascii="Arial" w:hAnsi="Arial" w:cs="Arial"/>
          <w:b/>
          <w:bCs/>
          <w:sz w:val="20"/>
          <w:szCs w:val="20"/>
          <w:lang w:val="en-GB" w:eastAsia="zh-CN"/>
        </w:rPr>
        <w:t>reestablishmentCellId</w:t>
      </w:r>
      <w:proofErr w:type="spellEnd"/>
      <w:r w:rsidRPr="00940348">
        <w:rPr>
          <w:rFonts w:ascii="Arial" w:hAnsi="Arial" w:cs="Arial"/>
          <w:b/>
          <w:bCs/>
          <w:sz w:val="20"/>
          <w:szCs w:val="20"/>
          <w:lang w:val="en-GB" w:eastAsia="zh-CN"/>
        </w:rPr>
        <w:t xml:space="preserve"> in the RLF report. </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18D8A508" w14:textId="202FBE20" w:rsidR="008A22A3" w:rsidRDefault="009141D1" w:rsidP="006E0DC7">
      <w:pPr>
        <w:pStyle w:val="BodyText"/>
        <w:jc w:val="left"/>
        <w:rPr>
          <w:rFonts w:ascii="Arial" w:hAnsi="Arial" w:cs="Arial"/>
        </w:rPr>
      </w:pPr>
      <w:r w:rsidRPr="00FB5E72">
        <w:rPr>
          <w:rFonts w:ascii="Arial" w:eastAsia="SimSun" w:hAnsi="Arial" w:cs="Arial"/>
          <w:lang w:val="en-GB"/>
        </w:rPr>
        <w:t xml:space="preserve">[2] </w:t>
      </w:r>
      <w:r w:rsidR="001146F6">
        <w:rPr>
          <w:rFonts w:ascii="Arial" w:hAnsi="Arial" w:cs="Arial"/>
        </w:rPr>
        <w:t>TS 38.331,</w:t>
      </w:r>
      <w:r w:rsidR="00890F6A">
        <w:rPr>
          <w:rFonts w:ascii="Arial" w:hAnsi="Arial" w:cs="Arial"/>
        </w:rPr>
        <w:t xml:space="preserve"> “</w:t>
      </w:r>
      <w:r w:rsidR="00890F6A" w:rsidRPr="00890F6A">
        <w:rPr>
          <w:rFonts w:ascii="Arial" w:hAnsi="Arial" w:cs="Arial"/>
        </w:rPr>
        <w:t>Radio Resource Control (RRC) protocol specification (Release 17)</w:t>
      </w:r>
      <w:r w:rsidR="00890F6A">
        <w:rPr>
          <w:rFonts w:ascii="Arial" w:hAnsi="Arial" w:cs="Arial"/>
        </w:rPr>
        <w:t>”</w:t>
      </w:r>
      <w:r w:rsidR="00BF22C3">
        <w:rPr>
          <w:rFonts w:ascii="Arial" w:hAnsi="Arial" w:cs="Arial"/>
        </w:rPr>
        <w:t xml:space="preserve"> </w:t>
      </w:r>
    </w:p>
    <w:sectPr w:rsidR="008A22A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F9FF7" w14:textId="77777777" w:rsidR="00D746C2" w:rsidRDefault="00D746C2">
      <w:r>
        <w:separator/>
      </w:r>
    </w:p>
  </w:endnote>
  <w:endnote w:type="continuationSeparator" w:id="0">
    <w:p w14:paraId="2C5B2FF1" w14:textId="77777777" w:rsidR="00D746C2" w:rsidRDefault="00D746C2">
      <w:r>
        <w:continuationSeparator/>
      </w:r>
    </w:p>
  </w:endnote>
  <w:endnote w:type="continuationNotice" w:id="1">
    <w:p w14:paraId="72A1A0A0" w14:textId="77777777" w:rsidR="00D746C2" w:rsidRDefault="00D74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BFC09" w14:textId="77777777" w:rsidR="00D746C2" w:rsidRDefault="00D746C2">
      <w:r>
        <w:separator/>
      </w:r>
    </w:p>
  </w:footnote>
  <w:footnote w:type="continuationSeparator" w:id="0">
    <w:p w14:paraId="3C784E04" w14:textId="77777777" w:rsidR="00D746C2" w:rsidRDefault="00D746C2">
      <w:r>
        <w:continuationSeparator/>
      </w:r>
    </w:p>
  </w:footnote>
  <w:footnote w:type="continuationNotice" w:id="1">
    <w:p w14:paraId="686EFE13" w14:textId="77777777" w:rsidR="00D746C2" w:rsidRDefault="00D74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63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2"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9F7E71"/>
    <w:multiLevelType w:val="multilevel"/>
    <w:tmpl w:val="1A9F7E71"/>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2234E3"/>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0DB4A49"/>
    <w:multiLevelType w:val="hybridMultilevel"/>
    <w:tmpl w:val="2FDC89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4FC205A9"/>
    <w:multiLevelType w:val="multilevel"/>
    <w:tmpl w:val="4FC205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1877EBD"/>
    <w:multiLevelType w:val="hybridMultilevel"/>
    <w:tmpl w:val="59C66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26534F"/>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30"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23946BE"/>
    <w:multiLevelType w:val="multilevel"/>
    <w:tmpl w:val="44CCD646"/>
    <w:lvl w:ilvl="0">
      <w:start w:val="1"/>
      <w:numFmt w:val="decimal"/>
      <w:lvlText w:val="%1."/>
      <w:lvlJc w:val="left"/>
      <w:pPr>
        <w:tabs>
          <w:tab w:val="num" w:pos="-1440"/>
        </w:tabs>
        <w:ind w:left="-1440" w:hanging="360"/>
      </w:p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tentative="1">
      <w:start w:val="1"/>
      <w:numFmt w:val="decimal"/>
      <w:lvlText w:val="%4."/>
      <w:lvlJc w:val="left"/>
      <w:pPr>
        <w:tabs>
          <w:tab w:val="num" w:pos="720"/>
        </w:tabs>
        <w:ind w:left="720" w:hanging="360"/>
      </w:pPr>
    </w:lvl>
    <w:lvl w:ilvl="4" w:tentative="1">
      <w:start w:val="1"/>
      <w:numFmt w:val="decimal"/>
      <w:lvlText w:val="%5."/>
      <w:lvlJc w:val="left"/>
      <w:pPr>
        <w:tabs>
          <w:tab w:val="num" w:pos="1440"/>
        </w:tabs>
        <w:ind w:left="1440" w:hanging="360"/>
      </w:pPr>
    </w:lvl>
    <w:lvl w:ilvl="5" w:tentative="1">
      <w:start w:val="1"/>
      <w:numFmt w:val="decimal"/>
      <w:lvlText w:val="%6."/>
      <w:lvlJc w:val="left"/>
      <w:pPr>
        <w:tabs>
          <w:tab w:val="num" w:pos="2160"/>
        </w:tabs>
        <w:ind w:left="2160" w:hanging="360"/>
      </w:pPr>
    </w:lvl>
    <w:lvl w:ilvl="6" w:tentative="1">
      <w:start w:val="1"/>
      <w:numFmt w:val="decimal"/>
      <w:lvlText w:val="%7."/>
      <w:lvlJc w:val="left"/>
      <w:pPr>
        <w:tabs>
          <w:tab w:val="num" w:pos="2880"/>
        </w:tabs>
        <w:ind w:left="2880" w:hanging="360"/>
      </w:pPr>
    </w:lvl>
    <w:lvl w:ilvl="7" w:tentative="1">
      <w:start w:val="1"/>
      <w:numFmt w:val="decimal"/>
      <w:lvlText w:val="%8."/>
      <w:lvlJc w:val="left"/>
      <w:pPr>
        <w:tabs>
          <w:tab w:val="num" w:pos="3600"/>
        </w:tabs>
        <w:ind w:left="3600" w:hanging="360"/>
      </w:pPr>
    </w:lvl>
    <w:lvl w:ilvl="8" w:tentative="1">
      <w:start w:val="1"/>
      <w:numFmt w:val="decimal"/>
      <w:lvlText w:val="%9."/>
      <w:lvlJc w:val="left"/>
      <w:pPr>
        <w:tabs>
          <w:tab w:val="num" w:pos="4320"/>
        </w:tabs>
        <w:ind w:left="4320" w:hanging="360"/>
      </w:pPr>
    </w:lvl>
  </w:abstractNum>
  <w:abstractNum w:abstractNumId="3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D408F"/>
    <w:multiLevelType w:val="hybridMultilevel"/>
    <w:tmpl w:val="78B8AD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4530938">
    <w:abstractNumId w:val="40"/>
  </w:num>
  <w:num w:numId="2" w16cid:durableId="602303850">
    <w:abstractNumId w:val="36"/>
  </w:num>
  <w:num w:numId="3" w16cid:durableId="1632977274">
    <w:abstractNumId w:val="18"/>
  </w:num>
  <w:num w:numId="4" w16cid:durableId="1431392345">
    <w:abstractNumId w:val="26"/>
  </w:num>
  <w:num w:numId="5" w16cid:durableId="482428278">
    <w:abstractNumId w:val="19"/>
  </w:num>
  <w:num w:numId="6" w16cid:durableId="899096203">
    <w:abstractNumId w:val="31"/>
  </w:num>
  <w:num w:numId="7" w16cid:durableId="1490712156">
    <w:abstractNumId w:val="22"/>
  </w:num>
  <w:num w:numId="8" w16cid:durableId="16581507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7914265">
    <w:abstractNumId w:val="40"/>
  </w:num>
  <w:num w:numId="10" w16cid:durableId="464464883">
    <w:abstractNumId w:val="20"/>
  </w:num>
  <w:num w:numId="11" w16cid:durableId="1483086788">
    <w:abstractNumId w:val="32"/>
  </w:num>
  <w:num w:numId="12" w16cid:durableId="1843660656">
    <w:abstractNumId w:val="16"/>
  </w:num>
  <w:num w:numId="13" w16cid:durableId="1888881026">
    <w:abstractNumId w:val="39"/>
  </w:num>
  <w:num w:numId="14" w16cid:durableId="966005194">
    <w:abstractNumId w:val="7"/>
  </w:num>
  <w:num w:numId="15" w16cid:durableId="8857194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1651661">
    <w:abstractNumId w:val="15"/>
  </w:num>
  <w:num w:numId="17" w16cid:durableId="627511782">
    <w:abstractNumId w:val="38"/>
  </w:num>
  <w:num w:numId="18" w16cid:durableId="1080175745">
    <w:abstractNumId w:val="25"/>
  </w:num>
  <w:num w:numId="19" w16cid:durableId="1747652894">
    <w:abstractNumId w:val="9"/>
  </w:num>
  <w:num w:numId="20" w16cid:durableId="11440834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9436762">
    <w:abstractNumId w:val="11"/>
  </w:num>
  <w:num w:numId="22" w16cid:durableId="1017193734">
    <w:abstractNumId w:val="13"/>
  </w:num>
  <w:num w:numId="23" w16cid:durableId="1018429938">
    <w:abstractNumId w:val="8"/>
  </w:num>
  <w:num w:numId="24" w16cid:durableId="150751710">
    <w:abstractNumId w:val="41"/>
  </w:num>
  <w:num w:numId="25" w16cid:durableId="999846971">
    <w:abstractNumId w:val="4"/>
  </w:num>
  <w:num w:numId="26" w16cid:durableId="287011852">
    <w:abstractNumId w:val="43"/>
  </w:num>
  <w:num w:numId="27" w16cid:durableId="1481847560">
    <w:abstractNumId w:val="33"/>
  </w:num>
  <w:num w:numId="28" w16cid:durableId="365571566">
    <w:abstractNumId w:val="37"/>
  </w:num>
  <w:num w:numId="29" w16cid:durableId="1421875615">
    <w:abstractNumId w:val="1"/>
  </w:num>
  <w:num w:numId="30" w16cid:durableId="877855415">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4682925">
    <w:abstractNumId w:val="5"/>
  </w:num>
  <w:num w:numId="32" w16cid:durableId="900016732">
    <w:abstractNumId w:val="34"/>
  </w:num>
  <w:num w:numId="33" w16cid:durableId="267588691">
    <w:abstractNumId w:val="10"/>
  </w:num>
  <w:num w:numId="34" w16cid:durableId="1789163050">
    <w:abstractNumId w:val="29"/>
  </w:num>
  <w:num w:numId="35" w16cid:durableId="745999079">
    <w:abstractNumId w:val="2"/>
  </w:num>
  <w:num w:numId="36" w16cid:durableId="1490822634">
    <w:abstractNumId w:val="3"/>
  </w:num>
  <w:num w:numId="37" w16cid:durableId="108356010">
    <w:abstractNumId w:val="27"/>
  </w:num>
  <w:num w:numId="38" w16cid:durableId="222254580">
    <w:abstractNumId w:val="28"/>
  </w:num>
  <w:num w:numId="39" w16cid:durableId="1830632163">
    <w:abstractNumId w:val="12"/>
  </w:num>
  <w:num w:numId="40" w16cid:durableId="1890654537">
    <w:abstractNumId w:val="23"/>
  </w:num>
  <w:num w:numId="41" w16cid:durableId="835539144">
    <w:abstractNumId w:val="42"/>
  </w:num>
  <w:num w:numId="42" w16cid:durableId="1335257378">
    <w:abstractNumId w:val="35"/>
  </w:num>
  <w:num w:numId="43" w16cid:durableId="832335561">
    <w:abstractNumId w:val="6"/>
  </w:num>
  <w:num w:numId="44" w16cid:durableId="674846116">
    <w:abstractNumId w:val="0"/>
  </w:num>
  <w:num w:numId="45" w16cid:durableId="33969298">
    <w:abstractNumId w:val="24"/>
  </w:num>
  <w:num w:numId="46" w16cid:durableId="1991056077">
    <w:abstractNumId w:val="30"/>
  </w:num>
  <w:num w:numId="47" w16cid:durableId="1325226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akFAHD5RjstAAAA"/>
  </w:docVars>
  <w:rsids>
    <w:rsidRoot w:val="00B87FBC"/>
    <w:rsid w:val="00000530"/>
    <w:rsid w:val="0000069E"/>
    <w:rsid w:val="00000E94"/>
    <w:rsid w:val="000011D6"/>
    <w:rsid w:val="000014EA"/>
    <w:rsid w:val="00002134"/>
    <w:rsid w:val="000026E5"/>
    <w:rsid w:val="00002AFC"/>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16BF"/>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52C"/>
    <w:rsid w:val="0002754F"/>
    <w:rsid w:val="00027B2F"/>
    <w:rsid w:val="00030815"/>
    <w:rsid w:val="00030BD6"/>
    <w:rsid w:val="00030DFC"/>
    <w:rsid w:val="00030F28"/>
    <w:rsid w:val="00032516"/>
    <w:rsid w:val="000325F7"/>
    <w:rsid w:val="00032945"/>
    <w:rsid w:val="0003350D"/>
    <w:rsid w:val="0003361F"/>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D2"/>
    <w:rsid w:val="00055A42"/>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503"/>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2EF"/>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952"/>
    <w:rsid w:val="00215C7C"/>
    <w:rsid w:val="00215FC7"/>
    <w:rsid w:val="00216096"/>
    <w:rsid w:val="00216687"/>
    <w:rsid w:val="0021696C"/>
    <w:rsid w:val="00216ADF"/>
    <w:rsid w:val="002179B9"/>
    <w:rsid w:val="002179E1"/>
    <w:rsid w:val="00217A05"/>
    <w:rsid w:val="00217AE5"/>
    <w:rsid w:val="00217BD0"/>
    <w:rsid w:val="00220722"/>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9F5"/>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71E0"/>
    <w:rsid w:val="00287506"/>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218C"/>
    <w:rsid w:val="002E2967"/>
    <w:rsid w:val="002E31F2"/>
    <w:rsid w:val="002E4120"/>
    <w:rsid w:val="002E4224"/>
    <w:rsid w:val="002E4AB7"/>
    <w:rsid w:val="002E4D1F"/>
    <w:rsid w:val="002E508A"/>
    <w:rsid w:val="002E5175"/>
    <w:rsid w:val="002E56EC"/>
    <w:rsid w:val="002E5874"/>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8F3"/>
    <w:rsid w:val="00304D2C"/>
    <w:rsid w:val="00304E2C"/>
    <w:rsid w:val="0030542F"/>
    <w:rsid w:val="00305899"/>
    <w:rsid w:val="00305BA2"/>
    <w:rsid w:val="00305C7B"/>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4BFD"/>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F5D"/>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32F"/>
    <w:rsid w:val="004233C4"/>
    <w:rsid w:val="00423437"/>
    <w:rsid w:val="00423680"/>
    <w:rsid w:val="00423AC1"/>
    <w:rsid w:val="00423D1D"/>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39"/>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26E"/>
    <w:rsid w:val="0049735A"/>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EEF"/>
    <w:rsid w:val="004A736A"/>
    <w:rsid w:val="004A7FD5"/>
    <w:rsid w:val="004B02B0"/>
    <w:rsid w:val="004B1168"/>
    <w:rsid w:val="004B13FE"/>
    <w:rsid w:val="004B1441"/>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25F4"/>
    <w:rsid w:val="004F2A7A"/>
    <w:rsid w:val="004F3085"/>
    <w:rsid w:val="004F3B36"/>
    <w:rsid w:val="004F3CF7"/>
    <w:rsid w:val="004F3DA4"/>
    <w:rsid w:val="004F45ED"/>
    <w:rsid w:val="004F49E8"/>
    <w:rsid w:val="004F4C2A"/>
    <w:rsid w:val="004F592B"/>
    <w:rsid w:val="004F5A7A"/>
    <w:rsid w:val="004F6190"/>
    <w:rsid w:val="004F6759"/>
    <w:rsid w:val="004F6C2A"/>
    <w:rsid w:val="004F71DD"/>
    <w:rsid w:val="004F7427"/>
    <w:rsid w:val="004F74CC"/>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BC6"/>
    <w:rsid w:val="005B6C5A"/>
    <w:rsid w:val="005B6CC3"/>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472"/>
    <w:rsid w:val="005D26B8"/>
    <w:rsid w:val="005D2E6A"/>
    <w:rsid w:val="005D3067"/>
    <w:rsid w:val="005D32CB"/>
    <w:rsid w:val="005D3659"/>
    <w:rsid w:val="005D3BA3"/>
    <w:rsid w:val="005D4027"/>
    <w:rsid w:val="005D50F4"/>
    <w:rsid w:val="005D53FB"/>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B771E"/>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C3A"/>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3BCC"/>
    <w:rsid w:val="00974308"/>
    <w:rsid w:val="00974D21"/>
    <w:rsid w:val="0097645C"/>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0E7"/>
    <w:rsid w:val="0098525B"/>
    <w:rsid w:val="00985717"/>
    <w:rsid w:val="00985770"/>
    <w:rsid w:val="009857D5"/>
    <w:rsid w:val="00985833"/>
    <w:rsid w:val="00985886"/>
    <w:rsid w:val="009859DD"/>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8D8"/>
    <w:rsid w:val="009A39E3"/>
    <w:rsid w:val="009A3BE9"/>
    <w:rsid w:val="009A3F93"/>
    <w:rsid w:val="009A3FE6"/>
    <w:rsid w:val="009A4536"/>
    <w:rsid w:val="009A4E42"/>
    <w:rsid w:val="009A4F40"/>
    <w:rsid w:val="009A4F7F"/>
    <w:rsid w:val="009A5101"/>
    <w:rsid w:val="009A519B"/>
    <w:rsid w:val="009A5411"/>
    <w:rsid w:val="009A5CDC"/>
    <w:rsid w:val="009A6CFD"/>
    <w:rsid w:val="009A78ED"/>
    <w:rsid w:val="009A78FE"/>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689"/>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860"/>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A90"/>
    <w:rsid w:val="00BE6BA3"/>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1C7C"/>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3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433"/>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6C2"/>
    <w:rsid w:val="00D74B7C"/>
    <w:rsid w:val="00D74BED"/>
    <w:rsid w:val="00D74F41"/>
    <w:rsid w:val="00D75890"/>
    <w:rsid w:val="00D75A38"/>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74E8"/>
    <w:rsid w:val="00DF779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A51"/>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57"/>
    <w:rsid w:val="00EF5563"/>
    <w:rsid w:val="00EF5DBE"/>
    <w:rsid w:val="00EF671E"/>
    <w:rsid w:val="00EF67BA"/>
    <w:rsid w:val="00EF6C39"/>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6E8D"/>
    <w:rsid w:val="00F57493"/>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F123C0A"/>
    <w:rsid w:val="2FB70902"/>
    <w:rsid w:val="382E60D7"/>
    <w:rsid w:val="3EC537D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C0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3</Pages>
  <Words>847</Words>
  <Characters>5766</Characters>
  <Application>Microsoft Office Word</Application>
  <DocSecurity>0</DocSecurity>
  <Lines>48</Lines>
  <Paragraphs>13</Paragraphs>
  <ScaleCrop>false</ScaleCrop>
  <Company>Vivo</Company>
  <LinksUpToDate>false</LinksUpToDate>
  <CharactersWithSpaces>6600</CharactersWithSpaces>
  <SharedDoc>false</SharedDoc>
  <HLinks>
    <vt:vector size="12" baseType="variant">
      <vt:variant>
        <vt:i4>3866669</vt:i4>
      </vt:variant>
      <vt:variant>
        <vt:i4>9</vt:i4>
      </vt:variant>
      <vt:variant>
        <vt:i4>0</vt:i4>
      </vt:variant>
      <vt:variant>
        <vt:i4>5</vt:i4>
      </vt:variant>
      <vt:variant>
        <vt:lpwstr>https://ericsson.sharepoint.com/R2-2201612.zip</vt:lpwstr>
      </vt:variant>
      <vt:variant>
        <vt:lpwstr/>
      </vt:variant>
      <vt:variant>
        <vt:i4>3145807</vt:i4>
      </vt:variant>
      <vt:variant>
        <vt:i4>6</vt:i4>
      </vt:variant>
      <vt:variant>
        <vt:i4>0</vt:i4>
      </vt:variant>
      <vt:variant>
        <vt:i4>5</vt:i4>
      </vt:variant>
      <vt:variant>
        <vt:lpwstr>https://www.3gpp.org/ftp/tsg_ran/WG2_RL2/TSGR2_116bis-e/Docs/R2-2201612.zip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1110</cp:revision>
  <cp:lastPrinted>2011-08-03T08:36:00Z</cp:lastPrinted>
  <dcterms:created xsi:type="dcterms:W3CDTF">2020-10-15T19:02:00Z</dcterms:created>
  <dcterms:modified xsi:type="dcterms:W3CDTF">2022-08-09T20:07:00Z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